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0.png" ContentType="image/png"/>
  <Override PartName="/word/media/rId287.png" ContentType="image/png"/>
  <Override PartName="/word/media/rId231.png" ContentType="image/png"/>
  <Override PartName="/word/media/rId214.png" ContentType="image/png"/>
  <Override PartName="/word/media/rId52.png" ContentType="image/png"/>
  <Override PartName="/word/media/rId257.png" ContentType="image/png"/>
  <Override PartName="/word/media/rId101.png" ContentType="image/png"/>
  <Override PartName="/word/media/rId135.png" ContentType="image/png"/>
  <Override PartName="/word/media/rId127.png" ContentType="image/png"/>
  <Override PartName="/word/media/rId204.png" ContentType="image/png"/>
  <Override PartName="/word/media/rId208.png" ContentType="image/png"/>
  <Override PartName="/word/media/rId293.png" ContentType="image/png"/>
  <Override PartName="/word/media/rId206.png" ContentType="image/png"/>
  <Override PartName="/word/media/rId215.png" ContentType="image/png"/>
  <Override PartName="/word/media/rId137.png" ContentType="image/png"/>
  <Override PartName="/word/media/rId156.png" ContentType="image/png"/>
  <Override PartName="/word/media/rId29.png" ContentType="image/png"/>
  <Override PartName="/word/media/rId28.png" ContentType="image/png"/>
  <Override PartName="/word/media/rId159.png" ContentType="image/png"/>
  <Override PartName="/word/media/rId158.png" ContentType="image/png"/>
  <Override PartName="/word/media/rId217.png" ContentType="image/png"/>
  <Override PartName="/word/media/rId218.png" ContentType="image/png"/>
  <Override PartName="/word/media/rId88.png" ContentType="image/png"/>
  <Override PartName="/word/media/rId222.png" ContentType="image/png"/>
  <Override PartName="/word/media/rId221.png" ContentType="image/png"/>
  <Override PartName="/word/media/rId96.png" ContentType="image/png"/>
  <Override PartName="/word/media/rId86.png" ContentType="image/png"/>
  <Override PartName="/word/media/rId82.png" ContentType="image/png"/>
  <Override PartName="/word/media/rId81.jpg" ContentType="image/jpeg"/>
  <Override PartName="/word/media/rId79.png" ContentType="image/png"/>
  <Override PartName="/word/media/rId160.png" ContentType="image/png"/>
  <Override PartName="/word/media/rId85.png" ContentType="image/png"/>
  <Override PartName="/word/media/rId170.png" ContentType="image/png"/>
  <Override PartName="/word/media/rId83.png" ContentType="image/png"/>
  <Override PartName="/word/media/rId63.png" ContentType="image/png"/>
  <Override PartName="/word/media/rId102.png" ContentType="image/png"/>
  <Override PartName="/word/media/rId68.png" ContentType="image/png"/>
  <Override PartName="/word/media/rId91.png" ContentType="image/png"/>
  <Override PartName="/word/media/rId272.png" ContentType="image/png"/>
  <Override PartName="/word/media/rId267.png" ContentType="image/png"/>
  <Override PartName="/word/media/rId67.png" ContentType="image/png"/>
  <Override PartName="/word/media/rId143.png" ContentType="image/png"/>
  <Override PartName="/word/media/rId309.png" ContentType="image/png"/>
  <Override PartName="/word/media/rId26.png" ContentType="image/png"/>
  <Override PartName="/word/media/rId98.jpg" ContentType="image/jpeg"/>
  <Override PartName="/word/media/rId247.png" ContentType="image/png"/>
  <Override PartName="/word/media/rId94.jpg" ContentType="image/jpeg"/>
  <Override PartName="/word/media/rId236.png" ContentType="image/png"/>
  <Override PartName="/word/media/rId207.png" ContentType="image/png"/>
  <Override PartName="/word/media/rId242.png" ContentType="image/png"/>
  <Override PartName="/word/media/rId167.png" ContentType="image/png"/>
  <Override PartName="/word/media/rId107.png" ContentType="image/png"/>
  <Override PartName="/word/media/rId186.png" ContentType="image/png"/>
  <Override PartName="/word/media/rId69.png" ContentType="image/png"/>
  <Override PartName="/word/media/rId261.png" ContentType="image/png"/>
  <Override PartName="/word/media/rId260.png" ContentType="image/png"/>
  <Override PartName="/word/media/rId128.png" ContentType="image/png"/>
  <Override PartName="/word/media/rId187.png" ContentType="image/png"/>
  <Override PartName="/word/media/rId188.png" ContentType="image/png"/>
  <Override PartName="/word/media/rId265.png" ContentType="image/png"/>
  <Override PartName="/word/media/rId276.png" ContentType="image/png"/>
  <Override PartName="/word/media/rId145.png" ContentType="image/png"/>
  <Override PartName="/word/media/rId238.png" ContentType="image/png"/>
  <Override PartName="/word/media/rId157.png" ContentType="image/png"/>
  <Override PartName="/word/media/rId223.png" ContentType="image/png"/>
  <Override PartName="/word/media/rId119.png" ContentType="image/png"/>
  <Override PartName="/word/media/rId118.png" ContentType="image/png"/>
  <Override PartName="/word/media/rId163.png" ContentType="image/png"/>
  <Override PartName="/word/media/rId298.png" ContentType="image/png"/>
  <Override PartName="/word/media/rId194.png" ContentType="image/png"/>
  <Override PartName="/word/media/rId196.png" ContentType="image/png"/>
  <Override PartName="/word/media/rId195.jpg" ContentType="image/jpeg"/>
  <Override PartName="/word/media/rId36.png" ContentType="image/png"/>
  <Override PartName="/word/media/rId53.png" ContentType="image/png"/>
  <Override PartName="/word/media/rId34.png" ContentType="image/png"/>
  <Override PartName="/word/media/rId54.png" ContentType="image/png"/>
  <Override PartName="/word/media/rId185.png" ContentType="image/png"/>
  <Override PartName="/word/media/rId190.png" ContentType="image/png"/>
  <Override PartName="/word/media/rId174.png" ContentType="image/png"/>
  <Override PartName="/word/media/rId237.png" ContentType="image/png"/>
  <Override PartName="/word/media/rId285.png" ContentType="image/png"/>
  <Override PartName="/word/media/rId296.png" ContentType="image/png"/>
  <Override PartName="/word/media/rId288.png" ContentType="image/png"/>
  <Override PartName="/word/media/rId200.png" ContentType="image/png"/>
  <Override PartName="/word/media/rId199.png" ContentType="image/png"/>
  <Override PartName="/word/media/rId198.png" ContentType="image/png"/>
  <Override PartName="/word/media/rId269.png" ContentType="image/png"/>
  <Override PartName="/word/media/rId211.png" ContentType="image/png"/>
  <Override PartName="/word/media/rId278.png" ContentType="image/png"/>
  <Override PartName="/word/media/rId279.png" ContentType="image/png"/>
  <Override PartName="/word/media/rId280.png" ContentType="image/png"/>
  <Override PartName="/word/media/rId201.png" ContentType="image/png"/>
  <Override PartName="/word/media/rId122.png" ContentType="image/png"/>
  <Override PartName="/word/media/rId300.png" ContentType="image/png"/>
  <Override PartName="/word/media/rId301.png" ContentType="image/png"/>
  <Override PartName="/word/media/rId65.png" ContentType="image/png"/>
  <Override PartName="/word/media/rId64.jpg" ContentType="image/jpeg"/>
  <Override PartName="/word/media/rId93.png" ContentType="image/png"/>
  <Override PartName="/word/media/rId92.png" ContentType="image/png"/>
  <Override PartName="/word/media/rId181.jpg" ContentType="image/jpeg"/>
  <Override PartName="/word/media/rId180.jpg" ContentType="image/jpeg"/>
  <Override PartName="/word/media/rId175.png" ContentType="image/png"/>
  <Override PartName="/word/media/rId178.png" ContentType="image/png"/>
  <Override PartName="/word/media/rId183.png" ContentType="image/png"/>
  <Override PartName="/word/media/rId74.png" ContentType="image/png"/>
  <Override PartName="/word/media/rId173.png" ContentType="image/png"/>
  <Override PartName="/word/media/rId164.png" ContentType="image/png"/>
  <Override PartName="/word/media/rId38.png" ContentType="image/png"/>
  <Override PartName="/word/media/rId39.png" ContentType="image/png"/>
  <Override PartName="/word/media/rId259.png" ContentType="image/png"/>
  <Override PartName="/word/media/rId192.jpg" ContentType="image/jpeg"/>
  <Override PartName="/word/media/rId141.png" ContentType="image/png"/>
  <Override PartName="/word/media/rId134.png" ContentType="image/png"/>
  <Override PartName="/word/media/rId129.png" ContentType="image/png"/>
  <Override PartName="/word/media/rId1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publisher,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Previous editions were posted on https://grey.colorado.edu/CompCogNeuro/index.php/CCNBook/Main</w:t>
      </w:r>
    </w:p>
    <w:p>
      <w:pPr>
        <w:pStyle w:val="NewPage"/>
      </w:pPr>
    </w:p>
    <w:p>
      <w:pPr>
        <w:pStyle w:val="Heading1"/>
      </w:pPr>
      <w:bookmarkStart w:id="21" w:name="introduction"/>
      <w:r>
        <w:t xml:space="preserve">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 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 they are all specifically designed to be functionally equivalent in the first place! 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most of cognition actually operates. 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is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how-to-read-this-book"/>
      <w:r>
        <w:t xml:space="preserve">How to Read this Book</w:t>
      </w:r>
      <w:bookmarkEnd w:id="30"/>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1" w:name="external-resources"/>
      <w:r>
        <w:t xml:space="preserve">External Resources</w:t>
      </w:r>
      <w:bookmarkEnd w:id="31"/>
    </w:p>
    <w:p>
      <w:pPr>
        <w:numPr>
          <w:ilvl w:val="0"/>
          <w:numId w:val="1004"/>
        </w:numPr>
        <w:pStyle w:val="Compact"/>
      </w:pPr>
      <w:hyperlink r:id="rId32">
        <w:r>
          <w:rPr>
            <w:rStyle w:val="Hyperlink"/>
          </w:rPr>
          <w:t xml:space="preserve">Gary Cottrell’s solicited compilation of important computational modeling papers</w:t>
        </w:r>
      </w:hyperlink>
    </w:p>
    <w:p>
      <w:pPr>
        <w:pStyle w:val="NewPage"/>
      </w:pPr>
    </w:p>
    <w:p>
      <w:pPr>
        <w:pStyle w:val="Heading1"/>
      </w:pPr>
      <w:bookmarkStart w:id="33" w:name="part-i-chapter-2-the-neuron"/>
      <w:r>
        <w:t xml:space="preserve">Part I: Chapter 2: The Neuron</w:t>
      </w:r>
      <w:bookmarkEnd w:id="33"/>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describe in detail the equations for our simulations). We have separated the conceptual from the mathematical content, and those with an aversion to math can get by without understanding all the details. So, don’t be put off or overwhelmed by the math here!</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4"/>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5" w:name="basic-biology-of-a-neuron-as-detector"/>
      <w:r>
        <w:t xml:space="preserve">Basic Biology of a Neuron as Detector</w:t>
      </w:r>
      <w:bookmarkEnd w:id="35"/>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This is all you need to know about the neuron biology to understand the basic detector functionality: It just receives inputs, integrates them, and decides whether the integrated input is sufficiently strong to trigger an output signal.</w:t>
      </w:r>
    </w:p>
    <w:p>
      <w:pPr>
        <w:pStyle w:val="BodyText"/>
      </w:pPr>
      <w:r>
        <w:t xml:space="preserve">There are some additional biological properties regarding the nature of the input signals, which we’ll see have various implications for neural function, including making the integration process better able to deal with large changes in overall input signal strength. 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 Networks Chapter, 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 or</w:t>
      </w:r>
      <w:r>
        <w:rPr>
          <w:b/>
        </w:rP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it is thus the amount of glutamate released by the sending neuron into the synapse, and the number and efficacy of AMPA channels on the receiving neuron’s side of the synapse. 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p>
    <w:p>
      <w:pPr>
        <w:pStyle w:val="BodyText"/>
      </w:pPr>
      <w:r>
        <w:t xml:space="preserve">To learn more about the biology of the neuron, see Chapter Appendix</w:t>
      </w:r>
      <w:r>
        <w:t xml:space="preserve"> </w:t>
      </w:r>
      <w:r>
        <w:rPr>
          <w:i/>
        </w:rPr>
        <w:t xml:space="preserve">The Biology of the Neuron</w:t>
      </w:r>
      <w:r>
        <w:t xml:space="preserve">.</w:t>
      </w:r>
    </w:p>
    <w:p>
      <w:pPr>
        <w:pStyle w:val="Heading2"/>
      </w:pPr>
      <w:bookmarkStart w:id="37" w:name="X99161cc9e73c49db295bdf3dd518cb8a4d89b8e"/>
      <w:r>
        <w:t xml:space="preserve">Dynamics of Integration: Excitation vs. Inhibition and Leak</w:t>
      </w:r>
      <w:bookmarkEnd w:id="37"/>
    </w:p>
    <w:p>
      <w:pPr>
        <w:pStyle w:val="CaptionedFigure"/>
      </w:pPr>
      <w:r>
        <w:drawing>
          <wp:inline>
            <wp:extent cx="2270657" cy="1215108"/>
            <wp:effectExtent b="0" l="0" r="0" t="0"/>
            <wp:docPr descr="Figure 2.3: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38"/>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2.3).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4: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39"/>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Specific cases in the tug-of-war scenario.</w:t>
      </w:r>
    </w:p>
    <w:p>
      <w:pPr>
        <w:pStyle w:val="BodyText"/>
      </w:pPr>
      <w:r>
        <w:t xml:space="preserve">Figure 2.4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0" w:name="computing-activation-output"/>
      <w:r>
        <w:t xml:space="preserve">Computing Activation Output</w:t>
      </w:r>
      <w:bookmarkEnd w:id="40"/>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1">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2">
        <w:r>
          <w:rPr>
            <w:rStyle w:val="Hyperlink"/>
          </w:rPr>
          <w:t xml:space="preserve">emergent</w:t>
        </w:r>
      </w:hyperlink>
      <w:r>
        <w:t xml:space="preserve"> </w:t>
      </w:r>
      <w:r>
        <w:t xml:space="preserve">software.</w:t>
      </w:r>
    </w:p>
    <w:p>
      <w:pPr>
        <w:pStyle w:val="Heading2"/>
      </w:pPr>
      <w:bookmarkStart w:id="43" w:name="mathematical-formulations"/>
      <w:r>
        <w:t xml:space="preserve">Mathematical Formulations</w:t>
      </w:r>
      <w:bookmarkEnd w:id="43"/>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4" w:name="computing-inputs"/>
      <w:r>
        <w:t xml:space="preserve">Computing Inputs</w:t>
      </w:r>
      <w:bookmarkEnd w:id="44"/>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45" w:name="neural-integration"/>
      <w:r>
        <w:t xml:space="preserve">Neural Integration</w:t>
      </w:r>
      <w:bookmarkEnd w:id="45"/>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w:r>
        <w:rPr>
          <w:b/>
        </w:rPr>
        <w:t xml:space="preserve">excitatory current:</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w:r>
        <w:rPr>
          <w:b/>
        </w:rPr>
        <w:t xml:space="preserve">inhibitory current:</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rPr>
          <w:b/>
        </w:rP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w:r>
        <w:rPr>
          <w:b/>
        </w:rPr>
        <w:t xml:space="preserve">net current:</w:t>
      </w:r>
    </w:p>
    <w:p>
      <w:pPr>
        <w:pStyle w:val="BodyText"/>
      </w:pPr>
      <m:oMathPara>
        <m:oMathParaPr>
          <m:jc m:val="center"/>
        </m:oMathParaPr>
        <m:oMath>
          <m:sSub>
            <m:e>
              <m:r>
                <m:t>I</m:t>
              </m:r>
            </m:e>
            <m:sub>
              <m:r>
                <m:t>n</m:t>
              </m:r>
              <m:r>
                <m:t>e</m:t>
              </m:r>
              <m:r>
                <m:t>t</m:t>
              </m:r>
            </m:sub>
          </m:sSub>
          <m:r>
            <m:t>=</m:t>
          </m:r>
          <m:sSub>
            <m:e>
              <m:r>
                <m:t>I</m:t>
              </m:r>
            </m:e>
            <m:sub>
              <m:r>
                <m:t>e</m:t>
              </m:r>
            </m:sub>
          </m:sSub>
          <m:r>
            <m:t>+</m:t>
          </m:r>
          <m:sSub>
            <m:e>
              <m:r>
                <m:t>I</m:t>
              </m:r>
            </m:e>
            <m:sub>
              <m:r>
                <m:t>i</m:t>
              </m:r>
            </m:sub>
          </m:sSub>
          <m:r>
            <m:t>+</m:t>
          </m:r>
          <m:sSub>
            <m:e>
              <m:r>
                <m:t>I</m:t>
              </m:r>
            </m:e>
            <m:sub>
              <m:r>
                <m:t>l</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w:r>
        <w:rPr>
          <w:b/>
        </w:rPr>
        <w:t xml:space="preserve">update of membrane potential due to net current:</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46" w:name="computing-input-conductances"/>
      <w:r>
        <w:t xml:space="preserve">Computing Input Conductances</w:t>
      </w:r>
      <w:bookmarkEnd w:id="46"/>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p>
    <w:p>
      <w:pPr>
        <w:pStyle w:val="BodyText"/>
      </w:pP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w:r>
        <w:rPr>
          <w:rStyle w:val="VerbatimChar"/>
        </w:rPr>
        <w:t xml:space="preserve">g_bar_e</w:t>
      </w:r>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47" w:name="equilibrium-membrane-potential"/>
      <w:r>
        <w:t xml:space="preserve">Equilibrium Membrane Potential</w:t>
      </w:r>
      <w:bookmarkEnd w:id="47"/>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w:r>
        <w:rPr>
          <w:b/>
        </w:rPr>
        <w:t xml:space="preserve">iterative</w:t>
      </w:r>
      <w:r>
        <w:rPr>
          <w:b/>
        </w:rPr>
        <w:t xml:space="preserve"> </w:t>
      </w:r>
      <m:oMath>
        <m:r>
          <m:t>V</m:t>
        </m:r>
        <m:r>
          <m:t>m</m:t>
        </m:r>
      </m:oMath>
      <w:r>
        <w:rPr>
          <w:b/>
        </w:rPr>
        <w:t xml:space="preserve"> </w:t>
      </w:r>
      <w:r>
        <w:rPr>
          <w:b/>
        </w:rPr>
        <w:t xml:space="preserve">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rPr>
          <w:b/>
        </w:rPr>
        <w:t xml:space="preserve">just the change part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rPr>
          <w:b/>
        </w:rP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rPr>
          <w:b/>
        </w:rPr>
        <w:t xml:space="preserve">solve for</w:t>
      </w:r>
      <w:r>
        <w:rPr>
          <w:b/>
        </w:rPr>
        <w:t xml:space="preserve"> </w:t>
      </w:r>
      <m:oMath>
        <m:r>
          <m:t>V</m:t>
        </m:r>
        <m:r>
          <m:t>m</m:t>
        </m:r>
      </m:oMath>
      <w:r>
        <w:rPr>
          <w:b/>
        </w:rPr>
        <w:t xml:space="preserve">:</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The detailed math is shown in the Chapter Appendix section</w:t>
      </w:r>
      <w:r>
        <w:t xml:space="preserve"> </w:t>
      </w:r>
      <w:r>
        <w:rPr>
          <w:i/>
        </w:rPr>
        <w:t xml:space="preserve">Equilibrium Membrane Potential Derivation</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sSub>
            <m:e>
              <m:r>
                <m:t>V</m:t>
              </m:r>
            </m:e>
            <m:sub>
              <m:r>
                <m:t>m</m:t>
              </m:r>
            </m:sub>
          </m:sSub>
          <m:r>
            <m:t>=</m:t>
          </m:r>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oMath>
      </m:oMathPara>
    </w:p>
    <w:p>
      <w:pPr>
        <w:pStyle w:val="FirstParagraph"/>
      </w:pPr>
      <w:r>
        <w:t xml:space="preserve">For those who really like math, the equilibrium membrane potential equation is shown to be a Bayesian Optimal Detector.</w:t>
      </w:r>
    </w:p>
    <w:p>
      <w:pPr>
        <w:pStyle w:val="Heading3"/>
      </w:pPr>
      <w:bookmarkStart w:id="48" w:name="generating-outputs"/>
      <w:r>
        <w:t xml:space="preserve">Generating Outputs</w:t>
      </w:r>
      <w:bookmarkEnd w:id="48"/>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49" w:name="discrete-spiking"/>
      <w:r>
        <w:t xml:space="preserve">Discrete Spiking</w:t>
      </w:r>
      <w:bookmarkEnd w:id="49"/>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0">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1" w:name="rate-code-approximation-to-spiking"/>
      <w:r>
        <w:t xml:space="preserve">Rate Code Approximation to Spiking</w:t>
      </w:r>
      <w:bookmarkEnd w:id="51"/>
    </w:p>
    <w:p>
      <w:pPr>
        <w:pStyle w:val="CaptionedFigure"/>
      </w:pPr>
      <w:r>
        <w:drawing>
          <wp:inline>
            <wp:extent cx="5943600" cy="6364800"/>
            <wp:effectExtent b="0" l="0" r="0" t="0"/>
            <wp:docPr descr="Figure 2.5: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2"/>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2.5).</w:t>
      </w:r>
    </w:p>
    <w:p>
      <w:pPr>
        <w:pStyle w:val="CaptionedFigure"/>
      </w:pPr>
      <w:r>
        <w:drawing>
          <wp:inline>
            <wp:extent cx="5943600" cy="4442381"/>
            <wp:effectExtent b="0" l="0" r="0" t="0"/>
            <wp:docPr descr="Figure 2.6: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3"/>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2.6).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w:r>
        <w:rPr>
          <w:b/>
        </w:rPr>
        <w:t xml:space="preserve">equilibrium</w:t>
      </w:r>
      <w:r>
        <w:rPr>
          <w:b/>
        </w:rPr>
        <w:t xml:space="preserve"> </w:t>
      </w:r>
      <m:oMath>
        <m:r>
          <m:t>V</m:t>
        </m:r>
        <m:r>
          <m:t>m</m:t>
        </m:r>
      </m:oMath>
      <w:r>
        <w:rPr>
          <w:b/>
        </w:rPr>
        <w:t xml:space="preserve"> </w:t>
      </w:r>
      <w:r>
        <w:rPr>
          <w:b/>
        </w:rPr>
        <w:t xml:space="preserve">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rPr>
          <w:b/>
        </w:rPr>
        <w:t xml:space="preserve">solved for</w:t>
      </w:r>
      <w:r>
        <w:rPr>
          <w:b/>
        </w:rPr>
        <w:t xml:space="preserve"> </w:t>
      </w:r>
      <m:oMath>
        <m:sSubSup>
          <m:e>
            <m:r>
              <m:t>g</m:t>
            </m:r>
          </m:e>
          <m:sub>
            <m:r>
              <m:t>e</m:t>
            </m:r>
          </m:sub>
          <m:sup>
            <m:r>
              <m:t>Θ</m:t>
            </m:r>
          </m:sup>
        </m:sSubSup>
      </m:oMath>
      <w:r>
        <w:rPr>
          <w:b/>
        </w:rP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m:oMath>
        <m:sSubSup>
          <m:e>
            <m:r>
              <m:t>g</m:t>
            </m:r>
          </m:e>
          <m:sub>
            <m:r>
              <m:t>e</m:t>
            </m:r>
          </m:sub>
          <m:sup>
            <m:r>
              <m:t>Θ</m:t>
            </m:r>
          </m:sup>
        </m:sSubSup>
      </m:oMath>
      <w:r>
        <w:t xml:space="preserve"> </w:t>
      </w:r>
      <w:r>
        <w:t xml:space="preserve">Derivation 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7: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4"/>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2.7, Noise=0 case), also known as the</w:t>
      </w:r>
      <w:r>
        <w:t xml:space="preserve"> </w:t>
      </w:r>
      <w:hyperlink r:id="rId55">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2.7.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perform this convolution operation and then store the results in a lookup table of values, to make the computation very fast. 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z</m:t>
          </m:r>
          <m:r>
            <m:t>−</m:t>
          </m:r>
          <m:r>
            <m:t>x</m:t>
          </m:r>
          <m:r>
            <m:t>)</m:t>
          </m:r>
          <m:r>
            <m:t>d</m:t>
          </m:r>
          <m:r>
            <m:t>z</m:t>
          </m:r>
        </m:oMath>
      </m:oMathPara>
    </w:p>
    <w:p>
      <w:pPr>
        <w:pStyle w:val="FirstParagraph"/>
      </w:pPr>
      <w:r>
        <w:t xml:space="preserve">where y(z-x) is the XX1 function applied to the z-x input instead of just x. In practice, a finite kernel of width</w:t>
      </w:r>
      <w:r>
        <w:t xml:space="preserve"> </w:t>
      </w:r>
      <m:oMath>
        <m:r>
          <m:t>3</m:t>
        </m:r>
        <m:r>
          <m:t>σ</m:t>
        </m:r>
      </m:oMath>
      <w:r>
        <w:t xml:space="preserve"> </w:t>
      </w:r>
      <w:r>
        <w:t xml:space="preserve">on either side of x is used in the numerical convolution.</w:t>
      </w:r>
    </w:p>
    <w:p>
      <w:pPr>
        <w:pStyle w:val="BodyText"/>
      </w:pPr>
      <w:r>
        <w:t xml:space="preserve">After convolution, the XX1 function (Figure 2.7) approximates the average firing rate of many neuronal models with discrete spiking, including AdEx (Figure 2.6). A mathematical explanation is in the Chapter Appendix section</w:t>
      </w:r>
      <w:r>
        <w:t xml:space="preserve"> </w:t>
      </w:r>
      <w:r>
        <w:rPr>
          <w:i/>
        </w:rPr>
        <w:t xml:space="preserve">Frequency-Current Curve</w:t>
      </w:r>
      <w:r>
        <w:t xml:space="preserve">.</w:t>
      </w:r>
    </w:p>
    <w:p>
      <w:pPr>
        <w:pStyle w:val="Heading4"/>
      </w:pPr>
      <w:bookmarkStart w:id="56" w:name="Xc8ea368f1fbe0830117ad5ece91395e74994dca"/>
      <w:r>
        <w:t xml:space="preserve">Restoring Iterative Dynamics in the Activation</w:t>
      </w:r>
      <w:bookmarkEnd w:id="56"/>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57" w:name="X189495a7f54a0976e2ffb3afcb700fe272ffc27"/>
      <w:r>
        <w:t xml:space="preserve">Summary of Neuron Equations and Normalized Parameters</w:t>
      </w:r>
      <w:bookmarkEnd w:id="57"/>
    </w:p>
    <w:p>
      <w:pPr>
        <w:pStyle w:val="FirstParagraph"/>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Other biological values can be input using the BioParams button on the LeabraUnitSpec, which automatically converts them to normalized values.</w:t>
      </w:r>
    </w:p>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58" w:name="exploration-of-the-individual-neuron"/>
      <w:r>
        <w:t xml:space="preserve">Exploration of the Individual Neuron</w:t>
      </w:r>
      <w:bookmarkEnd w:id="58"/>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59">
        <w:r>
          <w:rPr>
            <w:rStyle w:val="Hyperlink"/>
          </w:rPr>
          <w:t xml:space="preserve">CCN Sims</w:t>
        </w:r>
      </w:hyperlink>
      <w:r>
        <w:t xml:space="preserve">.</w:t>
      </w:r>
    </w:p>
    <w:p>
      <w:pPr>
        <w:pStyle w:val="Heading2"/>
      </w:pPr>
      <w:bookmarkStart w:id="60" w:name="back-to-the-detector"/>
      <w:r>
        <w:t xml:space="preserve">Back to the Detector</w:t>
      </w:r>
      <w:bookmarkEnd w:id="60"/>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59">
        <w:r>
          <w:rPr>
            <w:rStyle w:val="Hyperlink"/>
          </w:rPr>
          <w:t xml:space="preserve">CCN Sims</w:t>
        </w:r>
      </w:hyperlink>
      <w:r>
        <w:t xml:space="preserve">.</w:t>
      </w:r>
    </w:p>
    <w:p>
      <w:pPr>
        <w:pStyle w:val="Heading2"/>
      </w:pPr>
      <w:bookmarkStart w:id="61" w:name="appendix"/>
      <w:r>
        <w:t xml:space="preserve">Appendix</w:t>
      </w:r>
      <w:bookmarkEnd w:id="61"/>
    </w:p>
    <w:p>
      <w:pPr>
        <w:pStyle w:val="FirstParagraph"/>
      </w:pPr>
      <w:r>
        <w:t xml:space="preserve">There are a number of optional in-depth topics here in this Chapter Appendix.</w:t>
      </w:r>
    </w:p>
    <w:p>
      <w:pPr>
        <w:numPr>
          <w:ilvl w:val="0"/>
          <w:numId w:val="1010"/>
        </w:numPr>
      </w:pPr>
      <w:r>
        <w:rPr>
          <w:b/>
        </w:rPr>
        <w:t xml:space="preserve">Neuron Biology:</w:t>
      </w:r>
      <w:r>
        <w:t xml:space="preserve"> </w:t>
      </w:r>
      <w:r>
        <w:t xml:space="preserve">more detailed description of neuron biology.</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Temporal Dynamics:</w:t>
      </w:r>
      <w:r>
        <w:t xml:space="preserve"> </w:t>
      </w:r>
      <w:r>
        <w:t xml:space="preserve">longer time-scale temporal dynamics of neurons (adaptation and hysteresis currents, and synaptic depression).</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numPr>
          <w:ilvl w:val="0"/>
          <w:numId w:val="1010"/>
        </w:numPr>
      </w:pPr>
      <w:r>
        <w:rPr>
          <w:b/>
        </w:rPr>
        <w:t xml:space="preserve">Linear Algebra View of a Neuron:</w:t>
      </w:r>
      <w:r>
        <w:t xml:space="preserve"> </w:t>
      </w:r>
      <w:r>
        <w:t xml:space="preserve">how to understand the neuron from the perspective of linear algebra.</w:t>
      </w:r>
    </w:p>
    <w:p>
      <w:pPr>
        <w:pStyle w:val="Heading3"/>
      </w:pPr>
      <w:bookmarkStart w:id="62" w:name="neuron-biology"/>
      <w:r>
        <w:t xml:space="preserve">Neuron Biology</w:t>
      </w:r>
      <w:bookmarkEnd w:id="62"/>
    </w:p>
    <w:p>
      <w:pPr>
        <w:pStyle w:val="FirstParagraph"/>
      </w:pPr>
      <w:r>
        <w:t xml:space="preserve">This optional section provides more biological details about the neuron. It is recommended for a fuller understanding of the biological basis of the computational models used in the book, but is not strictly necessary for understanding the functional operation of individual neurons.</w:t>
      </w:r>
    </w:p>
    <w:p>
      <w:pPr>
        <w:pStyle w:val="CaptionedFigure"/>
      </w:pPr>
      <w:r>
        <w:drawing>
          <wp:inline>
            <wp:extent cx="3407664" cy="11100816"/>
            <wp:effectExtent b="0" l="0" r="0" t="0"/>
            <wp:docPr descr="Figure 2.8: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63"/>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Tracing of a cortical pyramidal neuron.</w:t>
      </w:r>
    </w:p>
    <w:p>
      <w:pPr>
        <w:pStyle w:val="BodyText"/>
      </w:pPr>
      <w:r>
        <w:t xml:space="preserve">Figure 2.8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9: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64"/>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10: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65"/>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2.9 shows a high-resolution image of a synapse, while Figure 2.10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3"/>
      </w:pPr>
      <w:bookmarkStart w:id="66" w:name="neuron-electrophysiology"/>
      <w:r>
        <w:t xml:space="preserve">Neuron Electrophysiology</w:t>
      </w:r>
      <w:bookmarkEnd w:id="66"/>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7"/>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8"/>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69"/>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0" w:name="net-input-detail"/>
      <w:r>
        <w:t xml:space="preserve">Net Input Detail</w:t>
      </w:r>
      <w:bookmarkEnd w:id="70"/>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r>
        <w:t xml:space="preserve"> </w:t>
      </w:r>
      <w:r>
        <w:t xml:space="preserve">*</w:t>
      </w:r>
      <w:r>
        <w:t xml:space="preserve"> </w:t>
      </w: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r>
        <w:t xml:space="preserve"> </w:t>
      </w:r>
      <w:r>
        <w:t xml:space="preserve">*</w:t>
      </w:r>
      <w:r>
        <w:t xml:space="preserve"> </w:t>
      </w: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r>
        <w:t xml:space="preserve"> </w:t>
      </w:r>
      <w:r>
        <w:t xml:space="preserve">*</w:t>
      </w:r>
      <w:r>
        <w:t xml:space="preserve"> </w:t>
      </w: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pStyle w:val="BodyText"/>
      </w:pPr>
      <m:oMathPara>
        <m:oMathParaPr>
          <m:jc m:val="center"/>
        </m:oMathParaPr>
        <m:oMath>
          <m:sSub>
            <m:e>
              <m:r>
                <m:t>n</m:t>
              </m:r>
            </m:e>
            <m:sub>
              <m:r>
                <m:t>k</m:t>
              </m:r>
            </m:sub>
          </m:sSub>
        </m:oMath>
      </m:oMathPara>
    </w:p>
    <w:p>
      <w:pPr>
        <w:pStyle w:val="FirstParagraph"/>
      </w:pPr>
      <w:r>
        <w:t xml:space="preserve">= number of connections within this projection</w:t>
      </w:r>
    </w:p>
    <w:p>
      <w:pPr>
        <w:pStyle w:val="BodyText"/>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3"/>
        </w:numPr>
      </w:pPr>
      <w:r>
        <w:rPr>
          <w:rStyle w:val="VerbatimChar"/>
        </w:rPr>
        <w:t xml:space="preserve">alpha_k = MIN(%_activity * n_recv_cons + sem_extra, r_max_act_n)</w:t>
      </w:r>
    </w:p>
    <w:p>
      <w:pPr>
        <w:numPr>
          <w:ilvl w:val="1"/>
          <w:numId w:val="1014"/>
        </w:numPr>
        <w:pStyle w:val="Compact"/>
      </w:pPr>
      <w:r>
        <w:rPr>
          <w:rStyle w:val="VerbatimChar"/>
        </w:rPr>
        <w:t xml:space="preserve">%_activity</w:t>
      </w:r>
      <w:r>
        <w:t xml:space="preserve"> </w:t>
      </w:r>
      <w:r>
        <w:t xml:space="preserve">= % expected activity on sending layer</w:t>
      </w:r>
    </w:p>
    <w:p>
      <w:pPr>
        <w:numPr>
          <w:ilvl w:val="1"/>
          <w:numId w:val="1014"/>
        </w:numPr>
        <w:pStyle w:val="Compact"/>
      </w:pPr>
      <w:r>
        <w:rPr>
          <w:rStyle w:val="VerbatimChar"/>
        </w:rPr>
        <w:t xml:space="preserve">n_recv_cons</w:t>
      </w:r>
      <w:r>
        <w:t xml:space="preserve"> </w:t>
      </w:r>
      <w:r>
        <w:t xml:space="preserve">= number of receiving connections in projection</w:t>
      </w:r>
    </w:p>
    <w:p>
      <w:pPr>
        <w:numPr>
          <w:ilvl w:val="1"/>
          <w:numId w:val="1014"/>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4"/>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1">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2" w:name="temporal-dynamics"/>
      <w:r>
        <w:t xml:space="preserve">Temporal Dynamics</w:t>
      </w:r>
      <w:bookmarkEnd w:id="72"/>
    </w:p>
    <w:p>
      <w:pPr>
        <w:pStyle w:val="Heading3"/>
      </w:pPr>
      <w:bookmarkStart w:id="73" w:name="bayesian-optimal-detector"/>
      <w:r>
        <w:t xml:space="preserve">Bayesian Optimal Detector</w:t>
      </w:r>
      <w:bookmarkEnd w:id="73"/>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4"/>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5"/>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5"/>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5"/>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Heading3"/>
      </w:pPr>
      <w:bookmarkStart w:id="75" w:name="linear-algebra-view-of-a-neuron"/>
      <w:r>
        <w:t xml:space="preserve">Linear Algebra View of a Neuron</w:t>
      </w:r>
      <w:bookmarkEnd w:id="75"/>
    </w:p>
    <w:p>
      <w:pPr>
        <w:pStyle w:val="NewPage"/>
      </w:pPr>
    </w:p>
    <w:p>
      <w:pPr>
        <w:pStyle w:val="Heading1"/>
      </w:pPr>
      <w:bookmarkStart w:id="76" w:name="chapter-3-networks"/>
      <w:r>
        <w:t xml:space="preserve">Chapter 3: Networks</w:t>
      </w:r>
      <w:bookmarkEnd w:id="76"/>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6"/>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6"/>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7">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6"/>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78" w:name="biology-of-the-neocortex"/>
      <w:r>
        <w:t xml:space="preserve">Biology of the Neocortex</w:t>
      </w:r>
      <w:bookmarkEnd w:id="78"/>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79"/>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0" w:name="layered-structure"/>
      <w:r>
        <w:t xml:space="preserve">Layered Structure</w:t>
      </w:r>
      <w:bookmarkEnd w:id="80"/>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1"/>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2"/>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7"/>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7"/>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7"/>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3"/>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4" w:name="patterns-of-connectivity"/>
      <w:r>
        <w:t xml:space="preserve">Patterns of Connectivity</w:t>
      </w:r>
      <w:bookmarkEnd w:id="84"/>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5"/>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6"/>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7" w:name="X54f668ee0e14825d13ba954f9f44cef99ce503c"/>
      <w:r>
        <w:t xml:space="preserve">Categorization and Distributed Representations</w:t>
      </w:r>
      <w:bookmarkEnd w:id="87"/>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88"/>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89">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0" w:name="distributed-representations"/>
      <w:r>
        <w:t xml:space="preserve">Distributed Representations</w:t>
      </w:r>
      <w:bookmarkEnd w:id="90"/>
    </w:p>
    <w:p>
      <w:pPr>
        <w:pStyle w:val="CaptionedFigure"/>
      </w:pPr>
      <w:r>
        <w:drawing>
          <wp:inline>
            <wp:extent cx="5943600" cy="4411207"/>
            <wp:effectExtent b="0" l="0" r="0" t="0"/>
            <wp:docPr descr="Figure 3.8: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1"/>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9: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2"/>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0: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3"/>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3.10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1: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4"/>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3.11).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BodyText"/>
      </w:pPr>
      <w:r>
        <w:t xml:space="preserve">See Chapter Appendix on</w:t>
      </w:r>
      <w:r>
        <w:t xml:space="preserve"> </w:t>
      </w:r>
      <w:r>
        <w:rPr>
          <w:i/>
        </w:rPr>
        <w:t xml:space="preserve">More Distributed Representations Examples</w:t>
      </w:r>
      <w:r>
        <w:t xml:space="preserve"> </w:t>
      </w:r>
      <w:r>
        <w:t xml:space="preserve">for more interesting empirical data on distributed representations in the cortex.</w:t>
      </w:r>
    </w:p>
    <w:p>
      <w:pPr>
        <w:pStyle w:val="Heading3"/>
      </w:pPr>
      <w:bookmarkStart w:id="95" w:name="coarse-coding"/>
      <w:r>
        <w:t xml:space="preserve">Coarse Coding</w:t>
      </w:r>
      <w:bookmarkEnd w:id="95"/>
    </w:p>
    <w:p>
      <w:pPr>
        <w:pStyle w:val="CaptionedFigure"/>
      </w:pPr>
      <w:r>
        <w:drawing>
          <wp:inline>
            <wp:extent cx="2657283" cy="1012590"/>
            <wp:effectExtent b="0" l="0" r="0" t="0"/>
            <wp:docPr descr="Figure 3.12: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6"/>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3.12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97" w:name="localist-representations"/>
      <w:r>
        <w:t xml:space="preserve">Localist Representations</w:t>
      </w:r>
      <w:bookmarkEnd w:id="97"/>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3: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98"/>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3.13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99" w:name="explorations"/>
      <w:r>
        <w:t xml:space="preserve">Explorations</w:t>
      </w:r>
      <w:bookmarkEnd w:id="99"/>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59">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0" w:name="Xab983818af29ef84f2bd70f64c4efb46bf53037"/>
      <w:r>
        <w:t xml:space="preserve">Bidirectional Excitatory Dynamics and Attractors</w:t>
      </w:r>
      <w:bookmarkEnd w:id="100"/>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4: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1"/>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3.14).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5: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18"/>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 (See Chapter Appendix on</w:t>
      </w:r>
      <w:r>
        <w:t xml:space="preserve"> </w:t>
      </w:r>
      <w:r>
        <w:rPr>
          <w:i/>
        </w:rPr>
        <w:t xml:space="preserve">Imagery Debate</w:t>
      </w:r>
      <w:r>
        <w:t xml:space="preserve"> </w:t>
      </w:r>
      <w:r>
        <w:t xml:space="preserve">for brief discussion of a long debate in the literature on this topic).</w:t>
      </w:r>
    </w:p>
    <w:p>
      <w:pPr>
        <w:numPr>
          <w:ilvl w:val="0"/>
          <w:numId w:val="1018"/>
        </w:numPr>
      </w:pPr>
      <w:r>
        <w:rPr>
          <w:b/>
        </w:rPr>
        <w:t xml:space="preserve">Top-down ambiguity resolution</w:t>
      </w:r>
      <w:r>
        <w:t xml:space="preserve"> </w:t>
      </w:r>
      <w:r>
        <w:t xml:space="preserve">– Many stimuli are ambiguous without further top-down constraints. For example, if you’ve never seen Figure 3.15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18"/>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3" w:name="energy-and-harmony"/>
      <w:r>
        <w:t xml:space="preserve">Energy and Harmony</w:t>
      </w:r>
      <w:bookmarkEnd w:id="103"/>
    </w:p>
    <w:p>
      <w:pPr>
        <w:pStyle w:val="FirstParagraph"/>
      </w:pPr>
      <w:r>
        <w:t xml:space="preserve">There is a mathematical way to capture something like the vertical axis in the attractor figure (),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 Another physicist, Paul Smolensky, developed an alternative framework with the sign reversed, where local updating of unit activation states</w:t>
      </w:r>
      <w:r>
        <w:t xml:space="preserve"> </w:t>
      </w:r>
      <w:r>
        <w:rPr>
          <w:i/>
        </w:rPr>
        <w:t xml:space="preserve">increases global Harmony</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4" w:name="explorations-1"/>
      <w:r>
        <w:t xml:space="preserve">Explorations</w:t>
      </w:r>
      <w:bookmarkEnd w:id="104"/>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59">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19"/>
        </w:numPr>
      </w:pPr>
      <w:r>
        <w:rPr>
          <w:rStyle w:val="VerbatimChar"/>
        </w:rPr>
        <w:t xml:space="preserve">cats-and-dogs</w:t>
      </w:r>
      <w:r>
        <w:t xml:space="preserve"> </w:t>
      </w:r>
      <w:r>
        <w:t xml:space="preserve">– fun example of attractor dynamics in a simple semantic network.</w:t>
      </w:r>
    </w:p>
    <w:p>
      <w:pPr>
        <w:numPr>
          <w:ilvl w:val="0"/>
          <w:numId w:val="1019"/>
        </w:numPr>
      </w:pPr>
      <w:r>
        <w:rPr>
          <w:rStyle w:val="VerbatimChar"/>
        </w:rPr>
        <w:t xml:space="preserve">necker-cube</w:t>
      </w:r>
      <w:r>
        <w:t xml:space="preserve">– another fun example of attractor dynamics, showing also the important role of noise, and neural fatigue.</w:t>
      </w:r>
    </w:p>
    <w:p>
      <w:pPr>
        <w:pStyle w:val="Heading2"/>
      </w:pPr>
      <w:bookmarkStart w:id="105" w:name="Xe2de5a6829ca6b92f915dfc160cf1bcca2cc791"/>
      <w:r>
        <w:t xml:space="preserve">Inhibitory Competition and Activity Regulation</w:t>
      </w:r>
      <w:bookmarkEnd w:id="105"/>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6" w:name="feedforward-and-feedback-inhibition"/>
      <w:r>
        <w:t xml:space="preserve">Feedforward and Feedback Inhibition</w:t>
      </w:r>
      <w:bookmarkEnd w:id="106"/>
    </w:p>
    <w:p>
      <w:pPr>
        <w:pStyle w:val="CaptionedFigure"/>
      </w:pPr>
      <w:r>
        <w:drawing>
          <wp:inline>
            <wp:extent cx="4786791" cy="1730609"/>
            <wp:effectExtent b="0" l="0" r="0" t="0"/>
            <wp:docPr descr="Figure 3.16: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07"/>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3.16).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08" w:name="Xb2b5f43ff81d38ff61af9886511b6fae6313748"/>
      <w:r>
        <w:t xml:space="preserve">Exploration of Inhibitory Interneuron Dynamics</w:t>
      </w:r>
      <w:bookmarkEnd w:id="108"/>
    </w:p>
    <w:p>
      <w:pPr>
        <w:numPr>
          <w:ilvl w:val="0"/>
          <w:numId w:val="1020"/>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59">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09" w:name="fffb-inhibition-function"/>
      <w:r>
        <w:t xml:space="preserve">FFFB Inhibition Function</w:t>
      </w:r>
      <w:bookmarkEnd w:id="109"/>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(see Chapter Appendix for more details) (kWTA) form of inhibition used in the 1st Edition of the textbook.</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0" w:name="exploration-of-fffb-inhibition"/>
      <w:r>
        <w:t xml:space="preserve">Exploration of FFFB Inhibition</w:t>
      </w:r>
      <w:bookmarkEnd w:id="110"/>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59">
        <w:r>
          <w:rPr>
            <w:rStyle w:val="Hyperlink"/>
          </w:rPr>
          <w:t xml:space="preserve">CCN Sims</w:t>
        </w:r>
      </w:hyperlink>
      <w:r>
        <w:t xml:space="preserve">.</w:t>
      </w:r>
    </w:p>
    <w:p>
      <w:pPr>
        <w:pStyle w:val="Heading2"/>
      </w:pPr>
      <w:bookmarkStart w:id="111" w:name="appendix-1"/>
      <w:r>
        <w:t xml:space="preserve">Appendix</w:t>
      </w:r>
      <w:bookmarkEnd w:id="111"/>
    </w:p>
    <w:p>
      <w:pPr>
        <w:pStyle w:val="FirstParagraph"/>
      </w:pPr>
      <w:r>
        <w:t xml:space="preserve">Here are all the sub-topics within the Networks chapter, collected in one place for easy browsing. These may or may not be optional for a given course, depending on the instructor’s specifications of what to read:</w:t>
      </w:r>
    </w:p>
    <w:p>
      <w:pPr>
        <w:numPr>
          <w:ilvl w:val="0"/>
          <w:numId w:val="1021"/>
        </w:numPr>
      </w:pPr>
      <w:r>
        <w:rPr>
          <w:i/>
        </w:rPr>
        <w:t xml:space="preserve">Philosophy of Categories:</w:t>
      </w:r>
      <w:r>
        <w:t xml:space="preserve"> </w:t>
      </w:r>
      <w:r>
        <w:t xml:space="preserve">philosophical issues about the truth value of mental categories.</w:t>
      </w:r>
    </w:p>
    <w:p>
      <w:pPr>
        <w:numPr>
          <w:ilvl w:val="0"/>
          <w:numId w:val="1021"/>
        </w:numPr>
      </w:pPr>
      <w:r>
        <w:rPr>
          <w:i/>
        </w:rPr>
        <w:t xml:space="preserve">Imagery Debate:</w:t>
      </w:r>
      <w:r>
        <w:t xml:space="preserve"> </w:t>
      </w:r>
      <w:r>
        <w:t xml:space="preserve">Brief summary of historical debate about nature of mental imagery, which is related to neural mechanisms of top-down processing.</w:t>
      </w:r>
    </w:p>
    <w:p>
      <w:pPr>
        <w:numPr>
          <w:ilvl w:val="0"/>
          <w:numId w:val="1021"/>
        </w:numPr>
      </w:pPr>
      <w:r>
        <w:rPr>
          <w:i/>
        </w:rPr>
        <w:t xml:space="preserve">Energy and Harmony:</w:t>
      </w:r>
      <w:r>
        <w:t xml:space="preserve"> </w:t>
      </w:r>
      <w:r>
        <w:t xml:space="preserve">mathematics of attractor dynamics in terms of Hopfield energy or Smolensky’s Harmony.</w:t>
      </w:r>
    </w:p>
    <w:p>
      <w:pPr>
        <w:numPr>
          <w:ilvl w:val="0"/>
          <w:numId w:val="1021"/>
        </w:numPr>
      </w:pPr>
      <w:r>
        <w:rPr>
          <w:i/>
        </w:rPr>
        <w:t xml:space="preserve">kWTA Equations:</w:t>
      </w:r>
      <w:r>
        <w:t xml:space="preserve"> </w:t>
      </w:r>
      <w:r>
        <w:t xml:space="preserve">equations for the k-winners-take-all (kWTA) inhibition function.</w:t>
      </w:r>
    </w:p>
    <w:p>
      <w:pPr>
        <w:pStyle w:val="Heading3"/>
      </w:pPr>
      <w:bookmarkStart w:id="112" w:name="philosophy-of-categories"/>
      <w:r>
        <w:t xml:space="preserve">Philosophy of Categories</w:t>
      </w:r>
      <w:bookmarkEnd w:id="112"/>
    </w:p>
    <w:p>
      <w:pPr>
        <w:pStyle w:val="Heading3"/>
      </w:pPr>
      <w:bookmarkStart w:id="113" w:name="imagery-debate"/>
      <w:r>
        <w:t xml:space="preserve">Imagery Debate</w:t>
      </w:r>
      <w:bookmarkEnd w:id="113"/>
    </w:p>
    <w:p>
      <w:pPr>
        <w:pStyle w:val="Heading3"/>
      </w:pPr>
      <w:bookmarkStart w:id="114" w:name="energy-and-harmony-1"/>
      <w:r>
        <w:t xml:space="preserve">Energy and Harmony</w:t>
      </w:r>
      <w:bookmarkEnd w:id="114"/>
    </w:p>
    <w:p>
      <w:pPr>
        <w:pStyle w:val="Heading3"/>
      </w:pPr>
      <w:bookmarkStart w:id="115" w:name="kwta-equations"/>
      <w:r>
        <w:t xml:space="preserve">kWTA Equations</w:t>
      </w:r>
      <w:bookmarkEnd w:id="115"/>
    </w:p>
    <w:p>
      <w:pPr>
        <w:pStyle w:val="NewPage"/>
      </w:pPr>
    </w:p>
    <w:p>
      <w:pPr>
        <w:pStyle w:val="Heading1"/>
      </w:pPr>
      <w:bookmarkStart w:id="116" w:name="chapter-4-learning"/>
      <w:r>
        <w:t xml:space="preserve">Chapter 4: Learning</w:t>
      </w:r>
      <w:bookmarkEnd w:id="116"/>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2"/>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2"/>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7" w:name="biology-of-synaptic-plasticity"/>
      <w:r>
        <w:t xml:space="preserve">Biology of Synaptic Plasticity</w:t>
      </w:r>
      <w:bookmarkEnd w:id="117"/>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8"/>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Chapter 2 Appendix on</w:t>
      </w:r>
      <w:r>
        <w:t xml:space="preserve"> </w:t>
      </w:r>
      <w:r>
        <w:rPr>
          <w:i/>
        </w:rPr>
        <w:t xml:space="preserve">Neuron Biology</w:t>
      </w:r>
      <w:r>
        <w:t xml:space="preserve">),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3"/>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3"/>
        </w:numPr>
      </w:pPr>
      <w:r>
        <w:t xml:space="preserve">The elevated Vm causes magnesium ions (Mg+) to be repelled (positive charges repel each other) out of the openings of NMDA channels, unblocking them.</w:t>
      </w:r>
    </w:p>
    <w:p>
      <w:pPr>
        <w:numPr>
          <w:ilvl w:val="0"/>
          <w:numId w:val="1023"/>
        </w:numPr>
      </w:pPr>
      <w:r>
        <w:t xml:space="preserve">The presynaptic neuron fires an action potential, releasing glutamate neurotransmitter into the synaptic cleft.</w:t>
      </w:r>
    </w:p>
    <w:p>
      <w:pPr>
        <w:numPr>
          <w:ilvl w:val="0"/>
          <w:numId w:val="1023"/>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3"/>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1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0" w:name="hebbian-learning-and-nmda-channels"/>
      <w:r>
        <w:t xml:space="preserve">Hebbian Learning and NMDA Channels</w:t>
      </w:r>
      <w:bookmarkEnd w:id="120"/>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 Hebbian Learning 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1" w:name="spike-timing-dependent-plasticity"/>
      <w:r>
        <w:t xml:space="preserve">Spike Timing Dependent Plasticity</w:t>
      </w:r>
      <w:bookmarkEnd w:id="121"/>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2"/>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as we discuss in more detail in the Chapter Appendix on</w:t>
      </w:r>
      <w:r>
        <w:t xml:space="preserve"> </w:t>
      </w:r>
      <w:r>
        <w:rPr>
          <w:i/>
        </w:rPr>
        <w:t xml:space="preserve">STDP</w:t>
      </w:r>
      <w:r>
        <w:t xml:space="preserve">,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3" w:name="Xfc46a7adb3b1be4e4ccf071dee1fc9507cd74fd"/>
      <w:r>
        <w:t xml:space="preserve">The eXtended Contrastive Attractor Learning (XCAL) Model</w:t>
      </w:r>
      <w:bookmarkEnd w:id="123"/>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4" w:name="the-xcal-dwt-function"/>
      <w:r>
        <w:t xml:space="preserve">The XCAL dWt Function</w:t>
      </w:r>
      <w:bookmarkEnd w:id="124"/>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5"/>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6" w:name="X4e95ba64a209690ecbf52095f4c9ad0d34de70f"/>
      <w:r>
        <w:t xml:space="preserve">Self-Organizing Learning: Long Time Scales and the BCM Model</w:t>
      </w:r>
      <w:bookmarkEnd w:id="126"/>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7"/>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8"/>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XCAL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29"/>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0" w:name="self-organizing-learning-dynamics"/>
      <w:r>
        <w:t xml:space="preserve">Self-organizing Learning Dynamics</w:t>
      </w:r>
      <w:bookmarkEnd w:id="130"/>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4"/>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4"/>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4"/>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1" w:name="the-learning-rate"/>
      <w:r>
        <w:t xml:space="preserve">The Learning Rate</w:t>
      </w:r>
      <w:bookmarkEnd w:id="131"/>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2" w:name="exploration-of-self-organizing-learning"/>
      <w:r>
        <w:t xml:space="preserve">Exploration of Self-Organizing Learning</w:t>
      </w:r>
      <w:bookmarkEnd w:id="132"/>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59">
        <w:r>
          <w:rPr>
            <w:rStyle w:val="Hyperlink"/>
          </w:rPr>
          <w:t xml:space="preserve">CCN Sims</w:t>
        </w:r>
      </w:hyperlink>
      <w:r>
        <w:t xml:space="preserve"> </w:t>
      </w:r>
      <w:r>
        <w:t xml:space="preserve">and follow the directions from there.</w:t>
      </w:r>
    </w:p>
    <w:p>
      <w:pPr>
        <w:pStyle w:val="Heading2"/>
      </w:pPr>
      <w:bookmarkStart w:id="133" w:name="X65cb95a5b9d76bd64200227664adf3bae59a480"/>
      <w:r>
        <w:t xml:space="preserve">Error-Driven Learning: Short Time Scale Floating Threshold</w:t>
      </w:r>
      <w:bookmarkEnd w:id="133"/>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4"/>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5"/>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6"/>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5"/>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27"/>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5"/>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5"/>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6" w:name="advantages-of-error-driven-learning"/>
      <w:r>
        <w:t xml:space="preserve">Advantages of Error-Driven Learning</w:t>
      </w:r>
      <w:bookmarkEnd w:id="136"/>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 Backpropagation,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7"/>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8" w:name="exploration-of-error-driven-learning"/>
      <w:r>
        <w:t xml:space="preserve">Exploration of Error-Driven Learning</w:t>
      </w:r>
      <w:bookmarkEnd w:id="138"/>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59">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39" w:name="X89966a61cf758c28bfb626f626b80b4ad1e7812"/>
      <w:r>
        <w:t xml:space="preserve">Combined Self-Organizing and Error-Driven Learning</w:t>
      </w:r>
      <w:bookmarkEnd w:id="139"/>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28"/>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28"/>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59">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0" w:name="weight-bounding-and-contrast-enhancement"/>
      <w:r>
        <w:t xml:space="preserve">Weight Bounding and Contrast Enhancement</w:t>
      </w:r>
      <w:bookmarkEnd w:id="140"/>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1"/>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Implementational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2" w:name="Xa6cc494a7e40bb5957fc291cd9252bce0ac88b2"/>
      <w:r>
        <w:t xml:space="preserve">When, Exactly, is there an Outcome that should Drive Learning?</w:t>
      </w:r>
      <w:bookmarkEnd w:id="142"/>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3"/>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4" w:name="the-leabra-framework"/>
      <w:r>
        <w:t xml:space="preserve">The Leabra Framework</w:t>
      </w:r>
      <w:bookmarkEnd w:id="144"/>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5"/>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BodyText"/>
      </w:pPr>
      <w:r>
        <w:t xml:space="preserve">For those already familiar with the Leabra framework, see the Leabra Details Appendix for a brief review of how the XCAL version of the algorithm described here differs from the earlier form of Leabra described in the original</w:t>
      </w:r>
      <w:r>
        <w:t xml:space="preserve"> </w:t>
      </w:r>
      <w:r>
        <w:rPr>
          <w:i/>
        </w:rPr>
        <w:t xml:space="preserve">Computational Explorations in Cognitive Neuroscience</w:t>
      </w:r>
      <w:r>
        <w:t xml:space="preserve"> </w:t>
      </w:r>
      <w:r>
        <w:t xml:space="preserve">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Heading3"/>
      </w:pPr>
      <w:bookmarkStart w:id="146" w:name="exploration-of-leabra"/>
      <w:r>
        <w:t xml:space="preserve">Exploration of Leabra</w:t>
      </w:r>
      <w:bookmarkEnd w:id="146"/>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59">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7" w:name="appendix-2"/>
      <w:r>
        <w:t xml:space="preserve">Appendix</w:t>
      </w:r>
      <w:bookmarkEnd w:id="147"/>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29"/>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29"/>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29"/>
        </w:numPr>
      </w:pPr>
      <w:r>
        <w:rPr>
          <w:b/>
        </w:rPr>
        <w:t xml:space="preserve">STDP:</w:t>
      </w:r>
      <w:r>
        <w:t xml:space="preserve"> </w:t>
      </w:r>
      <w:r>
        <w:t xml:space="preserve">more details on spike timing dependent plasticity.</w:t>
      </w:r>
    </w:p>
    <w:p>
      <w:pPr>
        <w:numPr>
          <w:ilvl w:val="0"/>
          <w:numId w:val="1029"/>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29"/>
        </w:numPr>
      </w:pPr>
      <w:r>
        <w:rPr>
          <w:b/>
        </w:rPr>
        <w:t xml:space="preserve">Implementational Details:</w:t>
      </w:r>
      <w:r>
        <w:t xml:space="preserve"> </w:t>
      </w:r>
      <w:r>
        <w:t xml:space="preserve">misc implementational details about how time averaged activations are computed, etc.</w:t>
      </w:r>
    </w:p>
    <w:p>
      <w:pPr>
        <w:numPr>
          <w:ilvl w:val="0"/>
          <w:numId w:val="1029"/>
        </w:numPr>
      </w:pPr>
      <w:r>
        <w:rPr>
          <w:b/>
        </w:rPr>
        <w:t xml:space="preserve">Leabra Details:</w:t>
      </w:r>
      <w:r>
        <w:t xml:space="preserve"> </w:t>
      </w:r>
      <w:r>
        <w:t xml:space="preserve">describes how the current version of Leabra based on XCAL differs from the original one from the</w:t>
      </w:r>
      <w:r>
        <w:t xml:space="preserve"> </w:t>
      </w:r>
      <w:r>
        <w:rPr>
          <w:i/>
        </w:rPr>
        <w:t xml:space="preserve">Computational Explorations in Cognitive Neuroscience</w:t>
      </w:r>
      <w:r>
        <w:t xml:space="preserve"> </w:t>
      </w:r>
      <w:r>
        <w:t xml:space="preserve">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numPr>
          <w:ilvl w:val="0"/>
          <w:numId w:val="1029"/>
        </w:numPr>
      </w:pPr>
      <w:r>
        <w:t xml:space="preserve">Full set of Leabra equations on</w:t>
      </w:r>
      <w:r>
        <w:t xml:space="preserve"> </w:t>
      </w:r>
      <w:r>
        <w:rPr>
          <w:i/>
        </w:rPr>
        <w:t xml:space="preserve">emergent</w:t>
      </w:r>
      <w:r>
        <w:t xml:space="preserve"> </w:t>
      </w:r>
      <w:hyperlink r:id="rId71">
        <w:r>
          <w:rPr>
            <w:rStyle w:val="Hyperlink"/>
          </w:rPr>
          <w:t xml:space="preserve">leabra</w:t>
        </w:r>
      </w:hyperlink>
      <w:r>
        <w:t xml:space="preserve"> </w:t>
      </w:r>
      <w:r>
        <w:t xml:space="preserve">site.</w:t>
      </w:r>
    </w:p>
    <w:p>
      <w:pPr>
        <w:pStyle w:val="Heading3"/>
      </w:pPr>
      <w:bookmarkStart w:id="148" w:name="detailed-biology-of-learning"/>
      <w:r>
        <w:t xml:space="preserve">Detailed Biology of Learning</w:t>
      </w:r>
      <w:bookmarkEnd w:id="148"/>
    </w:p>
    <w:p>
      <w:pPr>
        <w:pStyle w:val="Heading3"/>
      </w:pPr>
      <w:bookmarkStart w:id="149" w:name="hebbian-learning"/>
      <w:r>
        <w:t xml:space="preserve">Hebbian Learning</w:t>
      </w:r>
      <w:bookmarkEnd w:id="149"/>
    </w:p>
    <w:p>
      <w:pPr>
        <w:pStyle w:val="Heading3"/>
      </w:pPr>
      <w:bookmarkStart w:id="150" w:name="stdp"/>
      <w:r>
        <w:t xml:space="preserve">STDP</w:t>
      </w:r>
      <w:bookmarkEnd w:id="150"/>
    </w:p>
    <w:p>
      <w:pPr>
        <w:pStyle w:val="Heading3"/>
      </w:pPr>
      <w:bookmarkStart w:id="151" w:name="backpropagation"/>
      <w:r>
        <w:t xml:space="preserve">Backpropagation</w:t>
      </w:r>
      <w:bookmarkEnd w:id="151"/>
    </w:p>
    <w:p>
      <w:pPr>
        <w:pStyle w:val="Heading3"/>
      </w:pPr>
      <w:bookmarkStart w:id="152" w:name="implementational-details"/>
      <w:r>
        <w:t xml:space="preserve">Implementational Details</w:t>
      </w:r>
      <w:bookmarkEnd w:id="152"/>
    </w:p>
    <w:p>
      <w:pPr>
        <w:pStyle w:val="Heading3"/>
      </w:pPr>
      <w:bookmarkStart w:id="153" w:name="leabra-details"/>
      <w:r>
        <w:t xml:space="preserve">Leabra Details</w:t>
      </w:r>
      <w:bookmarkEnd w:id="153"/>
    </w:p>
    <w:p>
      <w:pPr>
        <w:pStyle w:val="NewPage"/>
      </w:pPr>
    </w:p>
    <w:p>
      <w:pPr>
        <w:pStyle w:val="Heading1"/>
      </w:pPr>
      <w:bookmarkStart w:id="154" w:name="part-ii-chapter-5-brain-areas"/>
      <w:r>
        <w:t xml:space="preserve">Part II: Chapter 5: Brain Areas</w:t>
      </w:r>
      <w:bookmarkEnd w:id="154"/>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55" w:name="Xac46b2b098322c4dec422f3feb37d9bb14fa5f0"/>
      <w:r>
        <w:t xml:space="preserve">Navigating the Functional Anatomy of the Brain</w:t>
      </w:r>
      <w:bookmarkEnd w:id="155"/>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56"/>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0"/>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0"/>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0"/>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0"/>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0"/>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57"/>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58"/>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59"/>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1"/>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1"/>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1"/>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1"/>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1" w:name="Xb459acf6ad190e2beee0ca51a4b531ca07cbf24"/>
      <w:r>
        <w:t xml:space="preserve">Comparing and Contrasting Major Brain Areas</w:t>
      </w:r>
      <w:bookmarkEnd w:id="161"/>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2" w:name="perception-and-attention-what-vs.-where"/>
      <w:r>
        <w:t xml:space="preserve">Perception and Attention: What vs. Where</w:t>
      </w:r>
      <w:bookmarkEnd w:id="162"/>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88"/>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3"/>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64"/>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2"/>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2"/>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2"/>
        </w:numPr>
      </w:pPr>
      <w:r>
        <w:rPr>
          <w:b/>
        </w:rPr>
        <w:t xml:space="preserve">V4</w:t>
      </w:r>
      <w:r>
        <w:t xml:space="preserve"> </w:t>
      </w:r>
      <w:r>
        <w:t xml:space="preserve">– detects more complex shape features, over an even larger range of locations (and sizes, angles, etc).</w:t>
      </w:r>
    </w:p>
    <w:p>
      <w:pPr>
        <w:numPr>
          <w:ilvl w:val="0"/>
          <w:numId w:val="1032"/>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2"/>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65" w:name="Xd7e73f88fd79fe4b804b6062325224c9df72517"/>
      <w:r>
        <w:t xml:space="preserve">Motor Control: Parietal and Motor Cortex Interacting with Basal Ganglia and Cerebellum</w:t>
      </w:r>
      <w:bookmarkEnd w:id="165"/>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3"/>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3"/>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3"/>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66" w:name="Xeb17828c25dad3c5e79ed5cb60e1ec4c562f231"/>
      <w:r>
        <w:t xml:space="preserve">Memory: Temporal Cortex and the Hippocampus</w:t>
      </w:r>
      <w:bookmarkEnd w:id="166"/>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67"/>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68" w:name="language-all-together-now"/>
      <w:r>
        <w:t xml:space="preserve">Language: All Together Now</w:t>
      </w:r>
      <w:bookmarkEnd w:id="168"/>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69" w:name="X287849a87cb2129e9adc9b36404e15a7e68e3d2"/>
      <w:r>
        <w:t xml:space="preserve">Executive Function: Prefrontal Cortex and Basal Ganglia</w:t>
      </w:r>
      <w:bookmarkEnd w:id="169"/>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0"/>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1" w:name="chapter-6-perception-and-attention"/>
      <w:r>
        <w:t xml:space="preserve">Chapter 6: Perception and Attention</w:t>
      </w:r>
      <w:bookmarkEnd w:id="171"/>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2" w:name="biology-of-perception"/>
      <w:r>
        <w:t xml:space="preserve">Biology of Perception</w:t>
      </w:r>
      <w:bookmarkEnd w:id="172"/>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3"/>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74"/>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75"/>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4"/>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4"/>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4"/>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5"/>
        </w:numPr>
      </w:pPr>
      <w:r>
        <w:t xml:space="preserve">Classic Hubel &amp; Wiesel V1 receptive field mapping using old school projector stimuli:</w:t>
      </w:r>
      <w:r>
        <w:t xml:space="preserve"> </w:t>
      </w:r>
      <w:hyperlink r:id="rId176">
        <w:r>
          <w:rPr>
            <w:rStyle w:val="Hyperlink"/>
          </w:rPr>
          <w:t xml:space="preserve">YouTube Video</w:t>
        </w:r>
      </w:hyperlink>
    </w:p>
    <w:p>
      <w:pPr>
        <w:numPr>
          <w:ilvl w:val="0"/>
          <w:numId w:val="1035"/>
        </w:numPr>
      </w:pPr>
      <w:r>
        <w:t xml:space="preserve">Newer reverse correlation V1 receptive field mapping:</w:t>
      </w:r>
      <w:r>
        <w:t xml:space="preserve"> </w:t>
      </w:r>
      <w:hyperlink r:id="rId177">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78"/>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3"/>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64"/>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79" w:name="X4bec03b6d32bc4d66e3d7ebdafd65987594de7e"/>
      <w:r>
        <w:t xml:space="preserve">Oriented Edge Detectors in Primary Visual Cortex</w:t>
      </w:r>
      <w:bookmarkEnd w:id="179"/>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0"/>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1"/>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2" w:name="simulation-exploration"/>
      <w:r>
        <w:t xml:space="preserve">Simulation Exploration</w:t>
      </w:r>
      <w:bookmarkEnd w:id="182"/>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3"/>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59">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84" w:name="Xa6c1b1ab1d9a643d05a009b217dbdadaa7de565"/>
      <w:r>
        <w:t xml:space="preserve">Invariant Object Recognition in the</w:t>
      </w:r>
      <w:r>
        <w:t xml:space="preserve"> </w:t>
      </w:r>
      <w:r>
        <w:rPr>
          <w:i/>
        </w:rPr>
        <w:t xml:space="preserve">What</w:t>
      </w:r>
      <w:r>
        <w:t xml:space="preserve"> </w:t>
      </w:r>
      <w:r>
        <w:t xml:space="preserve">Pathway</w:t>
      </w:r>
      <w:bookmarkEnd w:id="184"/>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85"/>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86"/>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88"/>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37"/>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37"/>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87"/>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88"/>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89" w:name="exploration-of-object-recognition"/>
      <w:r>
        <w:t xml:space="preserve">Exploration of Object Recognition</w:t>
      </w:r>
      <w:bookmarkEnd w:id="189"/>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0"/>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59">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1" w:name="Xb773dec43d299b8cfe2a88fd7478128de695419"/>
      <w:r>
        <w:t xml:space="preserve">Spatial Attention and Neglect in the</w:t>
      </w:r>
      <w:r>
        <w:t xml:space="preserve"> </w:t>
      </w:r>
      <w:r>
        <w:rPr>
          <w:i/>
        </w:rPr>
        <w:t xml:space="preserve">Where/How</w:t>
      </w:r>
      <w:r>
        <w:t xml:space="preserve"> </w:t>
      </w:r>
      <w:r>
        <w:t xml:space="preserve">Pathway</w:t>
      </w:r>
      <w:bookmarkEnd w:id="191"/>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3" w:name="hemispatial-neglect"/>
      <w:r>
        <w:t xml:space="preserve">Hemispatial Neglect</w:t>
      </w:r>
      <w:bookmarkEnd w:id="193"/>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194"/>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195"/>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196"/>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197" w:name="the-posner-spatial-cueing-task"/>
      <w:r>
        <w:t xml:space="preserve">The Posner Spatial Cueing Task</w:t>
      </w:r>
      <w:bookmarkEnd w:id="197"/>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198"/>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199"/>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0"/>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1"/>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2" w:name="exploration-of-spatial-attention"/>
      <w:r>
        <w:t xml:space="preserve">Exploration of Spatial Attention</w:t>
      </w:r>
      <w:bookmarkEnd w:id="202"/>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59">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3" w:name="Xa17cdda90caf46682a927bdb3840776c3712cca"/>
      <w:r>
        <w:t xml:space="preserve">Chapter 7: Motor Control and Reinforcement Learning</w:t>
      </w:r>
      <w:bookmarkEnd w:id="203"/>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04"/>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05" w:name="X2c8708e49db0c1aabff53b5d02f6e7ddb6d1d70"/>
      <w:r>
        <w:t xml:space="preserve">Basal Ganglia, Action Selection and Reinforcement Learning</w:t>
      </w:r>
      <w:bookmarkEnd w:id="205"/>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06"/>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07"/>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0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38"/>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38"/>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38"/>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38"/>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38"/>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38"/>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09" w:name="exploration-of-the-basal-ganglia"/>
      <w:r>
        <w:t xml:space="preserve">Exploration of the Basal Ganglia</w:t>
      </w:r>
      <w:bookmarkEnd w:id="209"/>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59">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0" w:name="X22ca0afc525101d9acd0253dc3730f6ceaa2b1e"/>
      <w:r>
        <w:t xml:space="preserve">Dopamine and Temporal Difference Reinforcement Learning</w:t>
      </w:r>
      <w:bookmarkEnd w:id="210"/>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1"/>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2" w:name="exploration-of-td-learning"/>
      <w:r>
        <w:t xml:space="preserve">Exploration of TD Learning</w:t>
      </w:r>
      <w:bookmarkEnd w:id="212"/>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59">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3" w:name="X5c44d3d6bfde52d5e5fcb32cc1acce8b1b755b0"/>
      <w:r>
        <w:t xml:space="preserve">The Actor-Critic Architecture for Motor Learning</w:t>
      </w:r>
      <w:bookmarkEnd w:id="213"/>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14"/>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15"/>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16" w:name="the-pvlv-model-of-da-biology"/>
      <w:r>
        <w:t xml:space="preserve">The PVLV Model of DA Biology</w:t>
      </w:r>
      <w:bookmarkEnd w:id="216"/>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17"/>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18"/>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39"/>
        </w:numPr>
      </w:pPr>
      <w:r>
        <w:rPr>
          <w:b/>
        </w:rPr>
        <w:t xml:space="preserve">Lateral hypothalamus (LHA)</w:t>
      </w:r>
      <w:r>
        <w:t xml:space="preserve"> </w:t>
      </w:r>
      <w:r>
        <w:t xml:space="preserve">provides a primary reward signal for basic rewards like food, water etc.</w:t>
      </w:r>
    </w:p>
    <w:p>
      <w:pPr>
        <w:numPr>
          <w:ilvl w:val="0"/>
          <w:numId w:val="1039"/>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39"/>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19" w:name="exploration-of-pvlv"/>
      <w:r>
        <w:t xml:space="preserve">Exploration of PVLV</w:t>
      </w:r>
      <w:bookmarkEnd w:id="219"/>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59">
        <w:r>
          <w:rPr>
            <w:rStyle w:val="Hyperlink"/>
          </w:rPr>
          <w:t xml:space="preserve">CCN Sims</w:t>
        </w:r>
      </w:hyperlink>
      <w:r>
        <w:t xml:space="preserve">, which runs the same conditioning paradigms as explored in the TD model.</w:t>
      </w:r>
    </w:p>
    <w:p>
      <w:pPr>
        <w:pStyle w:val="Heading2"/>
      </w:pPr>
      <w:bookmarkStart w:id="220" w:name="cerebellum-and-error-driven-learning"/>
      <w:r>
        <w:t xml:space="preserve">Cerebellum and Error-Driven Learning</w:t>
      </w:r>
      <w:bookmarkEnd w:id="220"/>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1"/>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2"/>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3"/>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24" w:name="exploration-of-cerebellum"/>
      <w:r>
        <w:t xml:space="preserve">Exploration of Cerebellum</w:t>
      </w:r>
      <w:bookmarkEnd w:id="224"/>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59">
        <w:r>
          <w:rPr>
            <w:rStyle w:val="Hyperlink"/>
          </w:rPr>
          <w:t xml:space="preserve">CCN Sims</w:t>
        </w:r>
      </w:hyperlink>
      <w:r>
        <w:t xml:space="preserve"> </w:t>
      </w:r>
      <w:r>
        <w:t xml:space="preserve">of motor learning.</w:t>
      </w:r>
    </w:p>
    <w:p>
      <w:pPr>
        <w:pStyle w:val="Heading2"/>
      </w:pPr>
      <w:bookmarkStart w:id="225" w:name="appendix-3"/>
      <w:r>
        <w:t xml:space="preserve">Appendix</w:t>
      </w:r>
      <w:bookmarkEnd w:id="225"/>
    </w:p>
    <w:p>
      <w:pPr>
        <w:numPr>
          <w:ilvl w:val="0"/>
          <w:numId w:val="1040"/>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26" w:name="pvlv-learning"/>
      <w:r>
        <w:t xml:space="preserve">PVLV Learning</w:t>
      </w:r>
      <w:bookmarkEnd w:id="226"/>
    </w:p>
    <w:p>
      <w:pPr>
        <w:pStyle w:val="NewPage"/>
      </w:pPr>
    </w:p>
    <w:p>
      <w:pPr>
        <w:pStyle w:val="Heading1"/>
      </w:pPr>
      <w:bookmarkStart w:id="227" w:name="chapter-8-memory"/>
      <w:r>
        <w:t xml:space="preserve">Chapter 8: Memory</w:t>
      </w:r>
      <w:bookmarkEnd w:id="227"/>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28" w:name="episodic-memory"/>
      <w:r>
        <w:t xml:space="preserve">Episodic Memory</w:t>
      </w:r>
      <w:bookmarkEnd w:id="228"/>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29">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0">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1"/>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1"/>
        </w:numPr>
        <w:pStyle w:val="Compact"/>
      </w:pPr>
      <w:r>
        <w:t xml:space="preserve">locomotive - dishtowel</w:t>
      </w:r>
    </w:p>
    <w:p>
      <w:pPr>
        <w:numPr>
          <w:ilvl w:val="0"/>
          <w:numId w:val="1041"/>
        </w:numPr>
        <w:pStyle w:val="Compact"/>
      </w:pPr>
      <w:r>
        <w:t xml:space="preserve">window - reason</w:t>
      </w:r>
    </w:p>
    <w:p>
      <w:pPr>
        <w:numPr>
          <w:ilvl w:val="0"/>
          <w:numId w:val="1041"/>
        </w:numPr>
        <w:pStyle w:val="Compact"/>
      </w:pPr>
      <w:r>
        <w:t xml:space="preserve">bicycle - tree</w:t>
      </w:r>
    </w:p>
    <w:p>
      <w:pPr>
        <w:numPr>
          <w:ilvl w:val="0"/>
          <w:numId w:val="1041"/>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2"/>
        </w:numPr>
        <w:pStyle w:val="Compact"/>
      </w:pPr>
      <w:r>
        <w:t xml:space="preserve">locomotive - cloud</w:t>
      </w:r>
    </w:p>
    <w:p>
      <w:pPr>
        <w:numPr>
          <w:ilvl w:val="0"/>
          <w:numId w:val="1042"/>
        </w:numPr>
        <w:pStyle w:val="Compact"/>
      </w:pPr>
      <w:r>
        <w:t xml:space="preserve">window - book</w:t>
      </w:r>
    </w:p>
    <w:p>
      <w:pPr>
        <w:numPr>
          <w:ilvl w:val="0"/>
          <w:numId w:val="1042"/>
        </w:numPr>
        <w:pStyle w:val="Compact"/>
      </w:pPr>
      <w:r>
        <w:t xml:space="preserve">bicycle - couch</w:t>
      </w:r>
    </w:p>
    <w:p>
      <w:pPr>
        <w:numPr>
          <w:ilvl w:val="0"/>
          <w:numId w:val="1042"/>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2" w:name="exploration-of-catastrophic-interference"/>
      <w:r>
        <w:t xml:space="preserve">Exploration of Catastrophic Interference</w:t>
      </w:r>
      <w:bookmarkEnd w:id="232"/>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59">
        <w:r>
          <w:rPr>
            <w:rStyle w:val="Hyperlink"/>
          </w:rPr>
          <w:t xml:space="preserve">CCN Sims</w:t>
        </w:r>
      </w:hyperlink>
      <w:r>
        <w:t xml:space="preserve">.</w:t>
      </w:r>
    </w:p>
    <w:p>
      <w:pPr>
        <w:pStyle w:val="Heading2"/>
      </w:pPr>
      <w:bookmarkStart w:id="233" w:name="X8f6936f5834a86e55ce05660db81d33c502e741"/>
      <w:r>
        <w:t xml:space="preserve">The Hippocampus and Pattern Separation / Pattern Completion</w:t>
      </w:r>
      <w:bookmarkEnd w:id="233"/>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34" w:name="hippocampal-anatomy"/>
      <w:r>
        <w:t xml:space="preserve">Hippocampal Anatomy</w:t>
      </w:r>
      <w:bookmarkEnd w:id="234"/>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67"/>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35" w:name="Xceefc79dfdc201b6816385809fc297e01609970"/>
      <w:r>
        <w:t xml:space="preserve">Properties of Hippocampal Neurons: Sparseness, Pattern Separation</w:t>
      </w:r>
      <w:bookmarkEnd w:id="235"/>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36"/>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37"/>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38"/>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39" w:name="pattern-completion-cued-recall"/>
      <w:r>
        <w:t xml:space="preserve">Pattern Completion: Cued Recall</w:t>
      </w:r>
      <w:bookmarkEnd w:id="239"/>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0" w:name="exploration"/>
      <w:r>
        <w:t xml:space="preserve">Exploration</w:t>
      </w:r>
      <w:bookmarkEnd w:id="240"/>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59">
        <w:r>
          <w:rPr>
            <w:rStyle w:val="Hyperlink"/>
          </w:rPr>
          <w:t xml:space="preserve">CCN Sims</w:t>
        </w:r>
      </w:hyperlink>
      <w:r>
        <w:t xml:space="preserve">.</w:t>
      </w:r>
    </w:p>
    <w:p>
      <w:pPr>
        <w:pStyle w:val="Heading2"/>
      </w:pPr>
      <w:bookmarkStart w:id="241" w:name="complementary-learning-systems"/>
      <w:r>
        <w:t xml:space="preserve">Complementary Learning Systems</w:t>
      </w:r>
      <w:bookmarkEnd w:id="241"/>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2"/>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3" w:name="amnesia-anterograde-vs.-retrograde"/>
      <w:r>
        <w:t xml:space="preserve">Amnesia: Anterograde vs. Retrograde</w:t>
      </w:r>
      <w:bookmarkEnd w:id="243"/>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44" w:name="X704c23852b763e8e06223819b36c9d2beb0213e"/>
      <w:r>
        <w:t xml:space="preserve">Memory Consolidation from Hippocampus to Neocortex</w:t>
      </w:r>
      <w:bookmarkEnd w:id="244"/>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45" w:name="role-of-space-in-the-hippocampus"/>
      <w:r>
        <w:t xml:space="preserve">Role of Space in the Hippocampus</w:t>
      </w:r>
      <w:bookmarkEnd w:id="245"/>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46" w:name="theta-waves"/>
      <w:r>
        <w:t xml:space="preserve">Theta Waves</w:t>
      </w:r>
      <w:bookmarkEnd w:id="246"/>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47"/>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48" w:name="the-function-of-the-subiculum"/>
      <w:r>
        <w:t xml:space="preserve">The Function of the Subiculum</w:t>
      </w:r>
      <w:bookmarkEnd w:id="248"/>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49" w:name="familiarity-and-recognition-memory"/>
      <w:r>
        <w:t xml:space="preserve">Familiarity and Recognition Memory</w:t>
      </w:r>
      <w:bookmarkEnd w:id="249"/>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0" w:name="priming-weight-and-activation-based"/>
      <w:r>
        <w:t xml:space="preserve">Priming: Weight and Activation-Based</w:t>
      </w:r>
      <w:bookmarkEnd w:id="250"/>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3"/>
        </w:numPr>
        <w:pStyle w:val="Compact"/>
      </w:pPr>
      <w:r>
        <w:t xml:space="preserve">win___</w:t>
      </w:r>
    </w:p>
    <w:p>
      <w:pPr>
        <w:numPr>
          <w:ilvl w:val="0"/>
          <w:numId w:val="1043"/>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1" w:name="exploration-1"/>
      <w:r>
        <w:t xml:space="preserve">Exploration</w:t>
      </w:r>
      <w:bookmarkEnd w:id="251"/>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59">
        <w:r>
          <w:rPr>
            <w:rStyle w:val="Hyperlink"/>
          </w:rPr>
          <w:t xml:space="preserve">CCN Sims</w:t>
        </w:r>
      </w:hyperlink>
      <w:r>
        <w:t xml:space="preserve">.</w:t>
      </w:r>
    </w:p>
    <w:p>
      <w:pPr>
        <w:pStyle w:val="Heading2"/>
      </w:pPr>
      <w:bookmarkStart w:id="252" w:name="appendix-4"/>
      <w:r>
        <w:t xml:space="preserve">Appendix</w:t>
      </w:r>
      <w:bookmarkEnd w:id="252"/>
    </w:p>
    <w:p>
      <w:pPr>
        <w:numPr>
          <w:ilvl w:val="0"/>
          <w:numId w:val="1044"/>
        </w:numPr>
        <w:pStyle w:val="Compact"/>
      </w:pPr>
      <w:r>
        <w:rPr>
          <w:i/>
        </w:rPr>
        <w:t xml:space="preserve">Hippocampus Theta Phase:</w:t>
      </w:r>
      <w:r>
        <w:t xml:space="preserve"> </w:t>
      </w:r>
      <w:r>
        <w:t xml:space="preserve">theta phase learning version of the hippocampus.</w:t>
      </w:r>
    </w:p>
    <w:p>
      <w:pPr>
        <w:pStyle w:val="Heading3"/>
      </w:pPr>
      <w:bookmarkStart w:id="253" w:name="hippocampus-theta-phase"/>
      <w:r>
        <w:t xml:space="preserve">Hippocampus Theta Phase</w:t>
      </w:r>
      <w:bookmarkEnd w:id="253"/>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54">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5"/>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5"/>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5"/>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55" w:name="chapter-9-language"/>
      <w:r>
        <w:t xml:space="preserve">Chapter 9: Language</w:t>
      </w:r>
      <w:bookmarkEnd w:id="255"/>
    </w:p>
    <w:p>
      <w:pPr>
        <w:pStyle w:val="FirstParagraph"/>
      </w:pPr>
      <w:r>
        <w:t xml:space="preserve">Language involves almost every part of the brain, as covered in other chapters in the text:</w:t>
      </w:r>
    </w:p>
    <w:p>
      <w:pPr>
        <w:numPr>
          <w:ilvl w:val="0"/>
          <w:numId w:val="1046"/>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46"/>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46"/>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46"/>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47"/>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47"/>
        </w:numPr>
      </w:pPr>
      <w:r>
        <w:rPr>
          <w:b/>
        </w:rPr>
        <w:t xml:space="preserve">Syntax</w:t>
      </w:r>
      <w:r>
        <w:t xml:space="preserve"> </w:t>
      </w:r>
      <w:r>
        <w:t xml:space="preserve">– language obeys complex abstract regularities in the ordering of words and letters/phonemes.</w:t>
      </w:r>
    </w:p>
    <w:p>
      <w:pPr>
        <w:numPr>
          <w:ilvl w:val="0"/>
          <w:numId w:val="1047"/>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47"/>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47"/>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56" w:name="biology-of-language"/>
      <w:r>
        <w:t xml:space="preserve">Biology of Language</w:t>
      </w:r>
      <w:bookmarkEnd w:id="256"/>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57"/>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58" w:name="the-articulatory-apparatus-and-phonology"/>
      <w:r>
        <w:t xml:space="preserve">The Articulatory Apparatus and Phonology</w:t>
      </w:r>
      <w:bookmarkEnd w:id="258"/>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59"/>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0"/>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1"/>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2">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3">
        <w:r>
          <w:rPr>
            <w:rStyle w:val="Hyperlink"/>
          </w:rPr>
          <w:t xml:space="preserve">here</w:t>
        </w:r>
      </w:hyperlink>
      <w:r>
        <w:t xml:space="preserve">.</w:t>
      </w:r>
    </w:p>
    <w:p>
      <w:pPr>
        <w:pStyle w:val="Heading2"/>
      </w:pPr>
      <w:bookmarkStart w:id="264" w:name="X90bef1ad5201f3a8c26b901330d5c45e6104392"/>
      <w:r>
        <w:t xml:space="preserve">Reading and Dyslexia in the Triangle Model</w:t>
      </w:r>
      <w:bookmarkEnd w:id="264"/>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65"/>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48"/>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48"/>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48"/>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66" w:name="exploration-2"/>
      <w:r>
        <w:t xml:space="preserve">Exploration</w:t>
      </w:r>
      <w:bookmarkEnd w:id="266"/>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67"/>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59">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68" w:name="X59b6c7d123fc6524ea9c484cc451644207cd868"/>
      <w:r>
        <w:t xml:space="preserve">Spelling to Sound Mappings in Word Reading</w:t>
      </w:r>
      <w:bookmarkEnd w:id="268"/>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69"/>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49"/>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49"/>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49"/>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49"/>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Heading3"/>
      </w:pPr>
      <w:bookmarkStart w:id="270" w:name="exploration-3"/>
      <w:r>
        <w:t xml:space="preserve">Exploration</w:t>
      </w:r>
      <w:bookmarkEnd w:id="270"/>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59">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1" w:name="latent-semantics-in-word-co-occurrence"/>
      <w:r>
        <w:t xml:space="preserve">Latent Semantics in Word Co-Occurrence</w:t>
      </w:r>
      <w:bookmarkEnd w:id="271"/>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2"/>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3">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74" w:name="exploration-4"/>
      <w:r>
        <w:t xml:space="preserve">Exploration</w:t>
      </w:r>
      <w:bookmarkEnd w:id="274"/>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59">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75" w:name="X03a6c9be8bcb5e217b16b55ac10be5f37a8cb99"/>
      <w:r>
        <w:t xml:space="preserve">Syntax and Semantics in a Sentence Gestalt</w:t>
      </w:r>
      <w:bookmarkEnd w:id="275"/>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76"/>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77" w:name="the-sentence-gestalt-model"/>
      <w:r>
        <w:t xml:space="preserve">The Sentence Gestalt Model</w:t>
      </w:r>
      <w:bookmarkEnd w:id="277"/>
    </w:p>
    <w:p>
      <w:pPr>
        <w:pStyle w:val="FirstParagraph"/>
      </w:pPr>
      <w:r>
        <w:t xml:space="preserve">The sentence gestalt (SG) model is trained on a very small toy world, consisting of the following elements:</w:t>
      </w:r>
    </w:p>
    <w:p>
      <w:pPr>
        <w:numPr>
          <w:ilvl w:val="0"/>
          <w:numId w:val="1050"/>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0"/>
        </w:numPr>
      </w:pPr>
      <w:r>
        <w:t xml:space="preserve">Actions:</w:t>
      </w:r>
      <w:r>
        <w:t xml:space="preserve"> </w:t>
      </w:r>
      <w:r>
        <w:rPr>
          <w:i/>
        </w:rPr>
        <w:t xml:space="preserve">eat, drink, stir, spread, kiss, give, hit, throw, drive, rise</w:t>
      </w:r>
      <w:r>
        <w:t xml:space="preserve">.</w:t>
      </w:r>
    </w:p>
    <w:p>
      <w:pPr>
        <w:numPr>
          <w:ilvl w:val="0"/>
          <w:numId w:val="1050"/>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0"/>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1"/>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1"/>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1"/>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1"/>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1"/>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1"/>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1"/>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1"/>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1"/>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78"/>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79"/>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0"/>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1" w:name="exploration-5"/>
      <w:r>
        <w:t xml:space="preserve">Exploration</w:t>
      </w:r>
      <w:bookmarkEnd w:id="281"/>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59">
        <w:r>
          <w:rPr>
            <w:rStyle w:val="Hyperlink"/>
          </w:rPr>
          <w:t xml:space="preserve">CCN Sims</w:t>
        </w:r>
      </w:hyperlink>
      <w:r>
        <w:t xml:space="preserve"> </w:t>
      </w:r>
      <w:r>
        <w:t xml:space="preserve">to explore the sentence gestalt model.</w:t>
      </w:r>
    </w:p>
    <w:p>
      <w:pPr>
        <w:pStyle w:val="Heading2"/>
      </w:pPr>
      <w:bookmarkStart w:id="282" w:name="X36535971a62b75bdf05b98c01b06844b89838a7"/>
      <w:r>
        <w:t xml:space="preserve">Next Steps in Language Modeling of Sentences and Beyond</w:t>
      </w:r>
      <w:bookmarkEnd w:id="282"/>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3" w:name="chapter-10-executive-function"/>
      <w:r>
        <w:t xml:space="preserve">Chapter 10: Executive Function</w:t>
      </w:r>
      <w:bookmarkEnd w:id="283"/>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84" w:name="Xda2e4319750d64329a0a0a5af1929f8f77459d6"/>
      <w:r>
        <w:t xml:space="preserve">Biology of PFC/BG and Dopamine Supporting Robust Active Maintenance</w:t>
      </w:r>
      <w:bookmarkEnd w:id="284"/>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85"/>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06"/>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86" w:name="robust-active-maintenance-in-the-pfc"/>
      <w:r>
        <w:t xml:space="preserve">Robust Active Maintenance in the PFC</w:t>
      </w:r>
      <w:bookmarkEnd w:id="286"/>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87"/>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88"/>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2"/>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2"/>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89" w:name="X84f00d09e4cd351265951c2a7f0dd14ba6b26bf"/>
      <w:r>
        <w:t xml:space="preserve">Functional Specialization Across PFC Areas</w:t>
      </w:r>
      <w:bookmarkEnd w:id="289"/>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0"/>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0"/>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1" w:name="substructure-within-pfc-areas-stripes"/>
      <w:r>
        <w:t xml:space="preserve">Substructure within PFC Areas: Stripes</w:t>
      </w:r>
      <w:bookmarkEnd w:id="291"/>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2" w:name="basal-ganglia-and-dynamic-gating"/>
      <w:r>
        <w:t xml:space="preserve">Basal Ganglia and Dynamic Gating</w:t>
      </w:r>
      <w:bookmarkEnd w:id="292"/>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3"/>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294" w:name="phasic-da-and-temporal-credit-assignment"/>
      <w:r>
        <w:t xml:space="preserve">Phasic DA and Temporal Credit Assignment</w:t>
      </w:r>
      <w:bookmarkEnd w:id="294"/>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295" w:name="the-pbwm-computational-model"/>
      <w:r>
        <w:t xml:space="preserve">The PBWM Computational Model</w:t>
      </w:r>
      <w:bookmarkEnd w:id="295"/>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296"/>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297" w:name="output-gating"/>
      <w:r>
        <w:t xml:space="preserve">Output Gating</w:t>
      </w:r>
      <w:bookmarkEnd w:id="297"/>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298"/>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299" w:name="X898262a99d537623d8f9df73e55bfe275d2cfcd"/>
      <w:r>
        <w:t xml:space="preserve">Top-down Cognitive Control from Sustained PFC Firing: The Stroop Model</w:t>
      </w:r>
      <w:bookmarkEnd w:id="299"/>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0"/>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1"/>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2" w:name="exploration-6"/>
      <w:r>
        <w:t xml:space="preserve">Exploration</w:t>
      </w:r>
      <w:bookmarkEnd w:id="302"/>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59">
        <w:r>
          <w:rPr>
            <w:rStyle w:val="Hyperlink"/>
          </w:rPr>
          <w:t xml:space="preserve">CCN Sims</w:t>
        </w:r>
      </w:hyperlink>
      <w:r>
        <w:t xml:space="preserve">.</w:t>
      </w:r>
    </w:p>
    <w:p>
      <w:pPr>
        <w:pStyle w:val="Heading2"/>
      </w:pPr>
      <w:bookmarkStart w:id="303" w:name="Xe92bf33258c2ac5ef7db1b0f1a2b150bdc5e4b5"/>
      <w:r>
        <w:t xml:space="preserve">Development of PFC Active Memory Strength and the A-not-B Task</w:t>
      </w:r>
      <w:bookmarkEnd w:id="303"/>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04" w:name="exploration-7"/>
      <w:r>
        <w:t xml:space="preserve">Exploration</w:t>
      </w:r>
      <w:bookmarkEnd w:id="304"/>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59">
        <w:r>
          <w:rPr>
            <w:rStyle w:val="Hyperlink"/>
          </w:rPr>
          <w:t xml:space="preserve">CCN Sims</w:t>
        </w:r>
      </w:hyperlink>
      <w:r>
        <w:t xml:space="preserve">.</w:t>
      </w:r>
    </w:p>
    <w:p>
      <w:pPr>
        <w:pStyle w:val="Heading2"/>
      </w:pPr>
      <w:bookmarkStart w:id="305" w:name="X21431b3ce43633a3a33b1cedca9547d4f0a7913"/>
      <w:r>
        <w:t xml:space="preserve">Dynamic Updating of PFC Active Memory: The SIR Model</w:t>
      </w:r>
      <w:bookmarkEnd w:id="305"/>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3"/>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3"/>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3"/>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3"/>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06" w:name="exploration-8"/>
      <w:r>
        <w:t xml:space="preserve">Exploration</w:t>
      </w:r>
      <w:bookmarkEnd w:id="306"/>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59">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07" w:name="Xfae1130485345e8e64012f3390c2bfa1a49a065"/>
      <w:r>
        <w:t xml:space="preserve">More Complex Dynamic Updating of PFC Active Memory: The N-Back Task</w:t>
      </w:r>
      <w:bookmarkEnd w:id="307"/>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08" w:name="X27b3c362500cb5e616d2a8245716d1aaee6ed23"/>
      <w:r>
        <w:t xml:space="preserve">Hierarchical Organization of PFC: Subtasks, Goals, Cognitive Sequencing</w:t>
      </w:r>
      <w:bookmarkEnd w:id="308"/>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09"/>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0">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4"/>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4"/>
        </w:numPr>
      </w:pPr>
      <w:r>
        <w:t xml:space="preserve">Each step in a sequence of actions involves a consideration of the reward outcomes and effort costs of the action relative to other possible options.</w:t>
      </w:r>
    </w:p>
    <w:p>
      <w:pPr>
        <w:pStyle w:val="Heading2"/>
      </w:pPr>
      <w:bookmarkStart w:id="311" w:name="X3cca5a62b35f66db13982449f4cc16527afebbe"/>
      <w:r>
        <w:t xml:space="preserve">Affective Influences over Executive Function: Roles of the OFC and ACC</w:t>
      </w:r>
      <w:bookmarkEnd w:id="311"/>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2" w:name="other-executive-functions"/>
      <w:r>
        <w:t xml:space="preserve">Other Executive Functions</w:t>
      </w:r>
      <w:bookmarkEnd w:id="312"/>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5"/>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5"/>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3" w:name="Xf5af0a8a6722532187290e8c0d96e1eee672698"/>
      <w:r>
        <w:t xml:space="preserve">Alternative frameworks and modeling approaches</w:t>
      </w:r>
      <w:bookmarkEnd w:id="313"/>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14" w:name="summary-of-key-points"/>
      <w:r>
        <w:t xml:space="preserve">Summary of Key Points</w:t>
      </w:r>
      <w:bookmarkEnd w:id="314"/>
    </w:p>
    <w:p>
      <w:pPr>
        <w:numPr>
          <w:ilvl w:val="0"/>
          <w:numId w:val="1056"/>
        </w:numPr>
      </w:pPr>
      <w:r>
        <w:t xml:space="preserve">The prefrontal cortex (PFC) encodes information in an active state through sustained neural firing, which is more flexible and rapidly updatable than using synaptic weight changes.</w:t>
      </w:r>
    </w:p>
    <w:p>
      <w:pPr>
        <w:numPr>
          <w:ilvl w:val="0"/>
          <w:numId w:val="1056"/>
        </w:numPr>
      </w:pPr>
      <w:r>
        <w:t xml:space="preserve">The basal ganglia (BG) drives updating (dynamic gating) of PFC active memory states, enhancing flexibility.</w:t>
      </w:r>
    </w:p>
    <w:p>
      <w:pPr>
        <w:numPr>
          <w:ilvl w:val="0"/>
          <w:numId w:val="1056"/>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56"/>
        </w:numPr>
      </w:pPr>
      <w:r>
        <w:t xml:space="preserve">The PFC influences cognitive processing elsewhere in the brain via top-down excitatory biasing, as demonstrated in the Stroop model.</w:t>
      </w:r>
    </w:p>
    <w:p>
      <w:pPr>
        <w:numPr>
          <w:ilvl w:val="0"/>
          <w:numId w:val="1056"/>
        </w:numPr>
      </w:pPr>
      <w:r>
        <w:t xml:space="preserve">Developmental changes in active memory can be explained in terms of stronger PFC active maintenance abilities, as demonstrated in the A-not-B model.</w:t>
      </w:r>
    </w:p>
    <w:p>
      <w:pPr>
        <w:numPr>
          <w:ilvl w:val="0"/>
          <w:numId w:val="1056"/>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56"/>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15" w:name="acknowledgments"/>
      <w:r>
        <w:t xml:space="preserve">Acknowledgments</w:t>
      </w:r>
      <w:bookmarkEnd w:id="315"/>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16" w:name="glossary"/>
      <w:r>
        <w:t xml:space="preserve">Glossary</w:t>
      </w:r>
      <w:bookmarkEnd w:id="316"/>
    </w:p>
    <w:p>
      <w:pPr>
        <w:pStyle w:val="FirstParagraph"/>
      </w:pPr>
      <w:r>
        <w:t xml:space="preserve">Seriously, do you think I actually</w:t>
      </w:r>
      <w:r>
        <w:t xml:space="preserve"> </w:t>
      </w:r>
      <w:r>
        <w:rPr>
          <w:i/>
        </w:rPr>
        <w:t xml:space="preserve">know</w:t>
      </w:r>
      <w:r>
        <w:t xml:space="preserve"> </w:t>
      </w:r>
      <w:r>
        <w:t xml:space="preserve">Latin?</w:t>
      </w:r>
    </w:p>
    <w:p>
      <w:pPr>
        <w:pStyle w:val="NewPage"/>
      </w:pPr>
    </w:p>
    <w:p>
      <w:pPr>
        <w:pStyle w:val="Heading1"/>
      </w:pPr>
      <w:bookmarkStart w:id="317" w:name="about-the-authors"/>
      <w:r>
        <w:t xml:space="preserve">About the Authors</w:t>
      </w:r>
      <w:bookmarkEnd w:id="317"/>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NewPage"/>
      </w:pPr>
    </w:p>
    <w:p>
      <w:pPr>
        <w:pStyle w:val="Heading1"/>
      </w:pPr>
      <w:bookmarkStart w:id="318" w:name="references"/>
      <w:r>
        <w:t xml:space="preserve">References</w:t>
      </w:r>
      <w:bookmarkEnd w:id="318"/>
    </w:p>
    <w:bookmarkStart w:id="500" w:name="refs"/>
    <w:bookmarkStart w:id="319"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19"/>
    <w:bookmarkStart w:id="321"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0">
        <w:r>
          <w:rPr>
            <w:rStyle w:val="Hyperlink"/>
          </w:rPr>
          <w:t xml:space="preserve">http://www.sciencedirect.com/science/article/B6VHX-45F52M2-J8/2/bba55f65c1bf9b826444584ec64ee6c3</w:t>
        </w:r>
      </w:hyperlink>
      <w:r>
        <w:t xml:space="preserve">.</w:t>
      </w:r>
    </w:p>
    <w:bookmarkEnd w:id="321"/>
    <w:bookmarkStart w:id="322"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2"/>
    <w:bookmarkStart w:id="324"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3">
        <w:r>
          <w:rPr>
            <w:rStyle w:val="Hyperlink"/>
          </w:rPr>
          <w:t xml:space="preserve">http://www.ncbi.nlm.nih.gov/pubmed/17409238</w:t>
        </w:r>
      </w:hyperlink>
      <w:r>
        <w:t xml:space="preserve">.</w:t>
      </w:r>
    </w:p>
    <w:bookmarkEnd w:id="324"/>
    <w:bookmarkStart w:id="325" w:name="ref-Baddeley86"/>
    <w:p>
      <w:pPr>
        <w:pStyle w:val="Bibliography"/>
      </w:pPr>
      <w:r>
        <w:t xml:space="preserve">Baddeley, A. D. 1986.</w:t>
      </w:r>
      <w:r>
        <w:t xml:space="preserve"> </w:t>
      </w:r>
      <w:r>
        <w:rPr>
          <w:i/>
        </w:rPr>
        <w:t xml:space="preserve">Working Memory</w:t>
      </w:r>
      <w:r>
        <w:t xml:space="preserve">. Oxford University Press.</w:t>
      </w:r>
    </w:p>
    <w:bookmarkEnd w:id="325"/>
    <w:bookmarkStart w:id="327"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26">
        <w:r>
          <w:rPr>
            <w:rStyle w:val="Hyperlink"/>
          </w:rPr>
          <w:t xml:space="preserve">http://www.ncbi.nlm.nih.gov/pubmed/21693491</w:t>
        </w:r>
      </w:hyperlink>
      <w:r>
        <w:t xml:space="preserve">.</w:t>
      </w:r>
    </w:p>
    <w:bookmarkEnd w:id="327"/>
    <w:bookmarkStart w:id="329"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28">
        <w:r>
          <w:rPr>
            <w:rStyle w:val="Hyperlink"/>
          </w:rPr>
          <w:t xml:space="preserve">http://www.ncbi.nlm.nih.gov/pubmed/13796886</w:t>
        </w:r>
      </w:hyperlink>
      <w:r>
        <w:t xml:space="preserve">.</w:t>
      </w:r>
    </w:p>
    <w:bookmarkEnd w:id="329"/>
    <w:bookmarkStart w:id="331"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0">
        <w:r>
          <w:rPr>
            <w:rStyle w:val="Hyperlink"/>
          </w:rPr>
          <w:t xml:space="preserve">http://www.jneurosci.org/content/18/24/10464</w:t>
        </w:r>
      </w:hyperlink>
      <w:r>
        <w:t xml:space="preserve">.</w:t>
      </w:r>
    </w:p>
    <w:bookmarkEnd w:id="331"/>
    <w:bookmarkStart w:id="333"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32">
        <w:r>
          <w:rPr>
            <w:rStyle w:val="Hyperlink"/>
          </w:rPr>
          <w:t xml:space="preserve">http://www.ncbi.nlm.nih.gov/pubmed/7054394</w:t>
        </w:r>
      </w:hyperlink>
      <w:r>
        <w:t xml:space="preserve">.</w:t>
      </w:r>
    </w:p>
    <w:bookmarkEnd w:id="333"/>
    <w:bookmarkStart w:id="335"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34">
        <w:r>
          <w:rPr>
            <w:rStyle w:val="Hyperlink"/>
          </w:rPr>
          <w:t xml:space="preserve">https://doi.org/10.1016/j.conb.2011.09.002</w:t>
        </w:r>
      </w:hyperlink>
      <w:r>
        <w:t xml:space="preserve">.</w:t>
      </w:r>
    </w:p>
    <w:bookmarkEnd w:id="335"/>
    <w:bookmarkStart w:id="337"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36">
        <w:r>
          <w:rPr>
            <w:rStyle w:val="Hyperlink"/>
          </w:rPr>
          <w:t xml:space="preserve">https://doi.org/10.1152/jn.00686.2005</w:t>
        </w:r>
      </w:hyperlink>
      <w:r>
        <w:t xml:space="preserve">.</w:t>
      </w:r>
    </w:p>
    <w:bookmarkEnd w:id="337"/>
    <w:bookmarkStart w:id="339"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38">
        <w:r>
          <w:rPr>
            <w:rStyle w:val="Hyperlink"/>
          </w:rPr>
          <w:t xml:space="preserve">http://www.ncbi.nlm.nih.gov/pubmed/21690410</w:t>
        </w:r>
      </w:hyperlink>
      <w:r>
        <w:t xml:space="preserve">.</w:t>
      </w:r>
    </w:p>
    <w:bookmarkEnd w:id="339"/>
    <w:bookmarkStart w:id="341"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0">
        <w:r>
          <w:rPr>
            <w:rStyle w:val="Hyperlink"/>
          </w:rPr>
          <w:t xml:space="preserve">http://www.ncbi.nlm.nih.gov/pubmed/21946325</w:t>
        </w:r>
      </w:hyperlink>
      <w:r>
        <w:t xml:space="preserve">.</w:t>
      </w:r>
    </w:p>
    <w:bookmarkEnd w:id="341"/>
    <w:bookmarkStart w:id="342"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42"/>
    <w:bookmarkStart w:id="343"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43"/>
    <w:bookmarkStart w:id="345"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44">
        <w:r>
          <w:rPr>
            <w:rStyle w:val="Hyperlink"/>
          </w:rPr>
          <w:t xml:space="preserve">https://doi.org/10.1016/j.cognition.2016.04.002</w:t>
        </w:r>
      </w:hyperlink>
      <w:r>
        <w:t xml:space="preserve">.</w:t>
      </w:r>
    </w:p>
    <w:bookmarkEnd w:id="345"/>
    <w:bookmarkStart w:id="347"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46">
        <w:r>
          <w:rPr>
            <w:rStyle w:val="Hyperlink"/>
          </w:rPr>
          <w:t xml:space="preserve">http://www.ncbi.nlm.nih.gov/pubmed/23356780</w:t>
        </w:r>
      </w:hyperlink>
      <w:r>
        <w:t xml:space="preserve">.</w:t>
      </w:r>
    </w:p>
    <w:bookmarkEnd w:id="347"/>
    <w:bookmarkStart w:id="349"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48">
        <w:r>
          <w:rPr>
            <w:rStyle w:val="Hyperlink"/>
          </w:rPr>
          <w:t xml:space="preserve">http://www.ncbi.nlm.nih.gov/pubmed/25090423</w:t>
        </w:r>
      </w:hyperlink>
      <w:r>
        <w:t xml:space="preserve">.</w:t>
      </w:r>
    </w:p>
    <w:bookmarkEnd w:id="349"/>
    <w:bookmarkStart w:id="350"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0"/>
    <w:bookmarkStart w:id="351"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1"/>
    <w:bookmarkStart w:id="353"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52">
        <w:r>
          <w:rPr>
            <w:rStyle w:val="Hyperlink"/>
          </w:rPr>
          <w:t xml:space="preserve">https://doi.org/10.1016/j.neuroimage.2014.12.070</w:t>
        </w:r>
      </w:hyperlink>
      <w:r>
        <w:t xml:space="preserve">.</w:t>
      </w:r>
    </w:p>
    <w:bookmarkEnd w:id="353"/>
    <w:bookmarkStart w:id="35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54"/>
    <w:bookmarkStart w:id="35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55">
        <w:r>
          <w:rPr>
            <w:rStyle w:val="Hyperlink"/>
          </w:rPr>
          <w:t xml:space="preserve">http://www.ncbi.nlm.nih.gov/pubmed/1822724</w:t>
        </w:r>
      </w:hyperlink>
      <w:r>
        <w:t xml:space="preserve">.</w:t>
      </w:r>
    </w:p>
    <w:bookmarkEnd w:id="356"/>
    <w:bookmarkStart w:id="35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57">
        <w:r>
          <w:rPr>
            <w:rStyle w:val="Hyperlink"/>
          </w:rPr>
          <w:t xml:space="preserve">http://www.ncbi.nlm.nih.gov/pubmed/8574660</w:t>
        </w:r>
      </w:hyperlink>
      <w:r>
        <w:t xml:space="preserve">.</w:t>
      </w:r>
    </w:p>
    <w:bookmarkEnd w:id="358"/>
    <w:bookmarkStart w:id="36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59">
        <w:r>
          <w:rPr>
            <w:rStyle w:val="Hyperlink"/>
          </w:rPr>
          <w:t xml:space="preserve">http://www.ncbi.nlm.nih.gov/pubmed/16945502</w:t>
        </w:r>
      </w:hyperlink>
      <w:r>
        <w:t xml:space="preserve">.</w:t>
      </w:r>
    </w:p>
    <w:bookmarkEnd w:id="360"/>
    <w:bookmarkStart w:id="36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61">
        <w:r>
          <w:rPr>
            <w:rStyle w:val="Hyperlink"/>
          </w:rPr>
          <w:t xml:space="preserve">http://www.ncbi.nlm.nih.gov/pubmed/21693490</w:t>
        </w:r>
      </w:hyperlink>
      <w:r>
        <w:t xml:space="preserve">.</w:t>
      </w:r>
    </w:p>
    <w:bookmarkEnd w:id="362"/>
    <w:bookmarkStart w:id="36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63">
        <w:r>
          <w:rPr>
            <w:rStyle w:val="Hyperlink"/>
          </w:rPr>
          <w:t xml:space="preserve">http://www.ncbi.nlm.nih.gov/pubmed/20631684</w:t>
        </w:r>
      </w:hyperlink>
      <w:r>
        <w:t xml:space="preserve">.</w:t>
      </w:r>
    </w:p>
    <w:bookmarkEnd w:id="364"/>
    <w:bookmarkStart w:id="36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65">
        <w:r>
          <w:rPr>
            <w:rStyle w:val="Hyperlink"/>
          </w:rPr>
          <w:t xml:space="preserve">http://www.ncbi.nlm.nih.gov/pubmed/16913953</w:t>
        </w:r>
      </w:hyperlink>
      <w:r>
        <w:t xml:space="preserve">.</w:t>
      </w:r>
    </w:p>
    <w:bookmarkEnd w:id="366"/>
    <w:bookmarkStart w:id="36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67"/>
    <w:bookmarkStart w:id="36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68">
        <w:r>
          <w:rPr>
            <w:rStyle w:val="Hyperlink"/>
          </w:rPr>
          <w:t xml:space="preserve">https://www.ncbi.nlm.nih.gov/pubmed/15528409</w:t>
        </w:r>
      </w:hyperlink>
      <w:r>
        <w:t xml:space="preserve">.</w:t>
      </w:r>
    </w:p>
    <w:bookmarkEnd w:id="369"/>
    <w:bookmarkStart w:id="37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70">
        <w:r>
          <w:rPr>
            <w:rStyle w:val="Hyperlink"/>
          </w:rPr>
          <w:t xml:space="preserve">http://dx.doi.org/10.1007/BF00344251</w:t>
        </w:r>
      </w:hyperlink>
      <w:r>
        <w:t xml:space="preserve">.</w:t>
      </w:r>
    </w:p>
    <w:bookmarkEnd w:id="371"/>
    <w:bookmarkStart w:id="37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72"/>
    <w:bookmarkStart w:id="37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73"/>
    <w:bookmarkStart w:id="37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74">
        <w:r>
          <w:rPr>
            <w:rStyle w:val="Hyperlink"/>
          </w:rPr>
          <w:t xml:space="preserve">http://www.ncbi.nlm.nih.gov/pubmed/11936962</w:t>
        </w:r>
      </w:hyperlink>
      <w:r>
        <w:t xml:space="preserve">.</w:t>
      </w:r>
    </w:p>
    <w:bookmarkEnd w:id="375"/>
    <w:bookmarkStart w:id="37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76">
        <w:r>
          <w:rPr>
            <w:rStyle w:val="Hyperlink"/>
          </w:rPr>
          <w:t xml:space="preserve">http://www.ncbi.nlm.nih.gov/pubmed/11577229</w:t>
        </w:r>
      </w:hyperlink>
      <w:r>
        <w:t xml:space="preserve">.</w:t>
      </w:r>
    </w:p>
    <w:bookmarkEnd w:id="377"/>
    <w:bookmarkStart w:id="37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78">
        <w:r>
          <w:rPr>
            <w:rStyle w:val="Hyperlink"/>
          </w:rPr>
          <w:t xml:space="preserve">http://www.ncbi.nlm.nih.gov/pubmed/16343792</w:t>
        </w:r>
      </w:hyperlink>
      <w:r>
        <w:t xml:space="preserve">.</w:t>
      </w:r>
    </w:p>
    <w:bookmarkEnd w:id="379"/>
    <w:bookmarkStart w:id="38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80">
        <w:r>
          <w:rPr>
            <w:rStyle w:val="Hyperlink"/>
          </w:rPr>
          <w:t xml:space="preserve">http://www.ncbi.nlm.nih.gov/pubmed/17428778</w:t>
        </w:r>
      </w:hyperlink>
      <w:r>
        <w:t xml:space="preserve">.</w:t>
      </w:r>
    </w:p>
    <w:bookmarkEnd w:id="381"/>
    <w:bookmarkStart w:id="38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82">
        <w:r>
          <w:rPr>
            <w:rStyle w:val="Hyperlink"/>
          </w:rPr>
          <w:t xml:space="preserve">http://www.ncbi.nlm.nih.gov/pubmed/19944716</w:t>
        </w:r>
      </w:hyperlink>
      <w:r>
        <w:t xml:space="preserve">.</w:t>
      </w:r>
    </w:p>
    <w:bookmarkEnd w:id="383"/>
    <w:bookmarkStart w:id="384"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84"/>
    <w:bookmarkStart w:id="386"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85">
        <w:r>
          <w:rPr>
            <w:rStyle w:val="Hyperlink"/>
          </w:rPr>
          <w:t xml:space="preserve">http://www.ncbi.nlm.nih.gov/pubmed/10893428</w:t>
        </w:r>
      </w:hyperlink>
      <w:r>
        <w:t xml:space="preserve">.</w:t>
      </w:r>
    </w:p>
    <w:bookmarkEnd w:id="386"/>
    <w:bookmarkStart w:id="387"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87"/>
    <w:bookmarkStart w:id="389"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388">
        <w:r>
          <w:rPr>
            <w:rStyle w:val="Hyperlink"/>
          </w:rPr>
          <w:t xml:space="preserve">http://www.ncbi.nlm.nih.gov/pubmed/11561920</w:t>
        </w:r>
      </w:hyperlink>
      <w:r>
        <w:t xml:space="preserve">.</w:t>
      </w:r>
    </w:p>
    <w:bookmarkEnd w:id="389"/>
    <w:bookmarkStart w:id="390"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390"/>
    <w:bookmarkStart w:id="392"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391">
        <w:r>
          <w:rPr>
            <w:rStyle w:val="Hyperlink"/>
          </w:rPr>
          <w:t xml:space="preserve">https://doi.org/10.1098/rstb.2013.0623</w:t>
        </w:r>
      </w:hyperlink>
      <w:r>
        <w:t xml:space="preserve">.</w:t>
      </w:r>
    </w:p>
    <w:bookmarkEnd w:id="392"/>
    <w:bookmarkStart w:id="394"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393">
        <w:r>
          <w:rPr>
            <w:rStyle w:val="Hyperlink"/>
          </w:rPr>
          <w:t xml:space="preserve">http://www.ncbi.nlm.nih.gov/pubmed/23762019</w:t>
        </w:r>
      </w:hyperlink>
      <w:r>
        <w:t xml:space="preserve">.</w:t>
      </w:r>
    </w:p>
    <w:bookmarkEnd w:id="394"/>
    <w:bookmarkStart w:id="396"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395">
        <w:r>
          <w:rPr>
            <w:rStyle w:val="Hyperlink"/>
          </w:rPr>
          <w:t xml:space="preserve">http://www.ncbi.nlm.nih.gov/pubmed/8632826</w:t>
        </w:r>
      </w:hyperlink>
      <w:r>
        <w:t xml:space="preserve">.</w:t>
      </w:r>
    </w:p>
    <w:bookmarkEnd w:id="396"/>
    <w:bookmarkStart w:id="397"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397"/>
    <w:bookmarkStart w:id="39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398">
        <w:r>
          <w:rPr>
            <w:rStyle w:val="Hyperlink"/>
          </w:rPr>
          <w:t xml:space="preserve">http://www.nature.com/nature/journal/vaop/ncurrent/full/nature09159.html</w:t>
        </w:r>
      </w:hyperlink>
      <w:r>
        <w:t xml:space="preserve">.</w:t>
      </w:r>
    </w:p>
    <w:bookmarkEnd w:id="399"/>
    <w:bookmarkStart w:id="40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00">
        <w:r>
          <w:rPr>
            <w:rStyle w:val="Hyperlink"/>
          </w:rPr>
          <w:t xml:space="preserve">http://www.ncbi.nlm.nih.gov/pubmed/22544310</w:t>
        </w:r>
      </w:hyperlink>
      <w:r>
        <w:t xml:space="preserve">.</w:t>
      </w:r>
    </w:p>
    <w:bookmarkEnd w:id="401"/>
    <w:bookmarkStart w:id="40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02">
        <w:r>
          <w:rPr>
            <w:rStyle w:val="Hyperlink"/>
          </w:rPr>
          <w:t xml:space="preserve">https://doi.org/10.1038/nrn3008</w:t>
        </w:r>
      </w:hyperlink>
      <w:r>
        <w:t xml:space="preserve">.</w:t>
      </w:r>
    </w:p>
    <w:bookmarkEnd w:id="403"/>
    <w:bookmarkStart w:id="405"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04">
        <w:r>
          <w:rPr>
            <w:rStyle w:val="Hyperlink"/>
          </w:rPr>
          <w:t xml:space="preserve">http://www.ncbi.nlm.nih.gov/pubmed/4997822</w:t>
        </w:r>
      </w:hyperlink>
      <w:r>
        <w:t xml:space="preserve">.</w:t>
      </w:r>
    </w:p>
    <w:bookmarkEnd w:id="405"/>
    <w:bookmarkStart w:id="406"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06"/>
    <w:bookmarkStart w:id="408"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07">
        <w:r>
          <w:rPr>
            <w:rStyle w:val="Hyperlink"/>
          </w:rPr>
          <w:t xml:space="preserve">http://www.sciencemag.org/cgi/content/abstract/315/5814/961</w:t>
        </w:r>
      </w:hyperlink>
      <w:r>
        <w:t xml:space="preserve">.</w:t>
      </w:r>
    </w:p>
    <w:bookmarkEnd w:id="408"/>
    <w:bookmarkStart w:id="409"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09"/>
    <w:bookmarkStart w:id="411"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10">
        <w:r>
          <w:rPr>
            <w:rStyle w:val="Hyperlink"/>
          </w:rPr>
          <w:t xml:space="preserve">https://doi.org/10.1038/nn.4158</w:t>
        </w:r>
      </w:hyperlink>
      <w:r>
        <w:t xml:space="preserve">.</w:t>
      </w:r>
    </w:p>
    <w:bookmarkEnd w:id="411"/>
    <w:bookmarkStart w:id="413"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12">
        <w:r>
          <w:rPr>
            <w:rStyle w:val="Hyperlink"/>
          </w:rPr>
          <w:t xml:space="preserve">http://www.ncbi.nlm.nih.gov/pubmed/15924857</w:t>
        </w:r>
      </w:hyperlink>
      <w:r>
        <w:t xml:space="preserve">.</w:t>
      </w:r>
    </w:p>
    <w:bookmarkEnd w:id="413"/>
    <w:bookmarkStart w:id="415"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14">
        <w:r>
          <w:rPr>
            <w:rStyle w:val="Hyperlink"/>
          </w:rPr>
          <w:t xml:space="preserve">http://www.ncbi.nlm.nih.gov/pubmed/19755110</w:t>
        </w:r>
      </w:hyperlink>
      <w:r>
        <w:t xml:space="preserve">.</w:t>
      </w:r>
    </w:p>
    <w:bookmarkEnd w:id="415"/>
    <w:bookmarkStart w:id="417"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16">
        <w:r>
          <w:rPr>
            <w:rStyle w:val="Hyperlink"/>
          </w:rPr>
          <w:t xml:space="preserve">http://www.ncbi.nlm.nih.gov/pubmed/23345241</w:t>
        </w:r>
      </w:hyperlink>
      <w:r>
        <w:t xml:space="preserve">.</w:t>
      </w:r>
    </w:p>
    <w:bookmarkEnd w:id="417"/>
    <w:bookmarkStart w:id="419"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18">
        <w:r>
          <w:rPr>
            <w:rStyle w:val="Hyperlink"/>
          </w:rPr>
          <w:t xml:space="preserve">https://doi.org/10.1002/cne.23458</w:t>
        </w:r>
      </w:hyperlink>
      <w:r>
        <w:t xml:space="preserve">.</w:t>
      </w:r>
    </w:p>
    <w:bookmarkEnd w:id="419"/>
    <w:bookmarkStart w:id="420"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20"/>
    <w:bookmarkStart w:id="422"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21">
        <w:r>
          <w:rPr>
            <w:rStyle w:val="Hyperlink"/>
          </w:rPr>
          <w:t xml:space="preserve">https://doi.org/10.1098/rstb.1971.0078</w:t>
        </w:r>
      </w:hyperlink>
      <w:r>
        <w:t xml:space="preserve">.</w:t>
      </w:r>
    </w:p>
    <w:bookmarkEnd w:id="422"/>
    <w:bookmarkStart w:id="423"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23"/>
    <w:bookmarkStart w:id="425"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24">
        <w:r>
          <w:rPr>
            <w:rStyle w:val="Hyperlink"/>
          </w:rPr>
          <w:t xml:space="preserve">http://www.ncbi.nlm.nih.gov/pubmed/17086200</w:t>
        </w:r>
      </w:hyperlink>
      <w:r>
        <w:t xml:space="preserve">.</w:t>
      </w:r>
    </w:p>
    <w:bookmarkEnd w:id="425"/>
    <w:bookmarkStart w:id="426"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26"/>
    <w:bookmarkStart w:id="428"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27">
        <w:r>
          <w:rPr>
            <w:rStyle w:val="Hyperlink"/>
          </w:rPr>
          <w:t xml:space="preserve">http://www.ncbi.nlm.nih.gov/pubmed/11098891</w:t>
        </w:r>
      </w:hyperlink>
      <w:r>
        <w:t xml:space="preserve">.</w:t>
      </w:r>
    </w:p>
    <w:bookmarkEnd w:id="428"/>
    <w:bookmarkStart w:id="430"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29">
        <w:r>
          <w:rPr>
            <w:rStyle w:val="Hyperlink"/>
          </w:rPr>
          <w:t xml:space="preserve">http://www.ncbi.nlm.nih.gov/pubmed/7624455</w:t>
        </w:r>
      </w:hyperlink>
      <w:r>
        <w:t xml:space="preserve">.</w:t>
      </w:r>
    </w:p>
    <w:bookmarkEnd w:id="430"/>
    <w:bookmarkStart w:id="431"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31"/>
    <w:bookmarkStart w:id="433"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32">
        <w:r>
          <w:rPr>
            <w:rStyle w:val="Hyperlink"/>
          </w:rPr>
          <w:t xml:space="preserve">http://www.ncbi.nlm.nih.gov/pubmed/9004351</w:t>
        </w:r>
      </w:hyperlink>
      <w:r>
        <w:t xml:space="preserve">.</w:t>
      </w:r>
    </w:p>
    <w:bookmarkEnd w:id="433"/>
    <w:bookmarkStart w:id="434" w:name="ref-MinskyPapert69"/>
    <w:p>
      <w:pPr>
        <w:pStyle w:val="Bibliography"/>
      </w:pPr>
      <w:r>
        <w:t xml:space="preserve">Minsky, M., and S. A. Papert. 1969.</w:t>
      </w:r>
      <w:r>
        <w:t xml:space="preserve"> </w:t>
      </w:r>
      <w:r>
        <w:rPr>
          <w:i/>
        </w:rPr>
        <w:t xml:space="preserve">Perceptrons</w:t>
      </w:r>
      <w:r>
        <w:t xml:space="preserve">. Cambridge, MA: MIT Press.</w:t>
      </w:r>
    </w:p>
    <w:bookmarkEnd w:id="434"/>
    <w:bookmarkStart w:id="435" w:name="ref-MollickHazyKruegerEtAlInPress"/>
    <w:p>
      <w:pPr>
        <w:pStyle w:val="Bibliography"/>
      </w:pPr>
      <w:r>
        <w:t xml:space="preserve">Mollick, Jessica A., Thomas E. Hazy, Kai A. Krueger, Ananta Nair, Prescott Mackie, Seth A. Herd, and R. C. O’Reilly. n.d. “A Systems-Neuroscience Model of Phasic Dopamine.”</w:t>
      </w:r>
    </w:p>
    <w:bookmarkEnd w:id="435"/>
    <w:bookmarkStart w:id="437"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36">
        <w:r>
          <w:rPr>
            <w:rStyle w:val="Hyperlink"/>
          </w:rPr>
          <w:t xml:space="preserve">http://www.ncbi.nlm.nih.gov/pubmed/8774460</w:t>
        </w:r>
      </w:hyperlink>
      <w:r>
        <w:t xml:space="preserve">.</w:t>
      </w:r>
    </w:p>
    <w:bookmarkEnd w:id="437"/>
    <w:bookmarkStart w:id="438"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38"/>
    <w:bookmarkStart w:id="440"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39">
        <w:r>
          <w:rPr>
            <w:rStyle w:val="Hyperlink"/>
          </w:rPr>
          <w:t xml:space="preserve">http://www.mitpressjournals.org/doi/abs/10.1162/neco.2006.18.7.1577</w:t>
        </w:r>
      </w:hyperlink>
      <w:r>
        <w:t xml:space="preserve">.</w:t>
      </w:r>
    </w:p>
    <w:bookmarkEnd w:id="440"/>
    <w:bookmarkStart w:id="442"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41">
        <w:r>
          <w:rPr>
            <w:rStyle w:val="Hyperlink"/>
          </w:rPr>
          <w:t xml:space="preserve">http://www.ncbi.nlm.nih.gov/pubmed/14599236</w:t>
        </w:r>
      </w:hyperlink>
      <w:r>
        <w:t xml:space="preserve">.</w:t>
      </w:r>
    </w:p>
    <w:bookmarkEnd w:id="442"/>
    <w:bookmarkStart w:id="444"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43">
        <w:r>
          <w:rPr>
            <w:rStyle w:val="Hyperlink"/>
          </w:rPr>
          <w:t xml:space="preserve">http://www.ncbi.nlm.nih.gov/pubmed/8637596</w:t>
        </w:r>
      </w:hyperlink>
      <w:r>
        <w:t xml:space="preserve">.</w:t>
      </w:r>
    </w:p>
    <w:bookmarkEnd w:id="444"/>
    <w:bookmarkStart w:id="446" w:name="ref-OReilly10"/>
    <w:p>
      <w:pPr>
        <w:pStyle w:val="Bibliography"/>
      </w:pPr>
      <w:r>
        <w:t xml:space="preserve">O’Reilly, R. C. 2010. “The What and How of Prefrontal Cortical Organization.”</w:t>
      </w:r>
      <w:r>
        <w:t xml:space="preserve"> </w:t>
      </w:r>
      <w:r>
        <w:rPr>
          <w:i/>
        </w:rPr>
        <w:t xml:space="preserve">Trends in Neurosciences</w:t>
      </w:r>
      <w:r>
        <w:t xml:space="preserve"> </w:t>
      </w:r>
      <w:r>
        <w:t xml:space="preserve">33 (8): 355–61.</w:t>
      </w:r>
      <w:r>
        <w:t xml:space="preserve"> </w:t>
      </w:r>
      <w:hyperlink r:id="rId445">
        <w:r>
          <w:rPr>
            <w:rStyle w:val="Hyperlink"/>
          </w:rPr>
          <w:t xml:space="preserve">https://doi.org/10.1016/j.tins.2010.05.002</w:t>
        </w:r>
      </w:hyperlink>
      <w:r>
        <w:t xml:space="preserve">.</w:t>
      </w:r>
    </w:p>
    <w:bookmarkEnd w:id="446"/>
    <w:bookmarkStart w:id="448"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47">
        <w:r>
          <w:rPr>
            <w:rStyle w:val="Hyperlink"/>
          </w:rPr>
          <w:t xml:space="preserve">http://www.ncbi.nlm.nih.gov/pubmed/16378516</w:t>
        </w:r>
      </w:hyperlink>
      <w:r>
        <w:t xml:space="preserve">.</w:t>
      </w:r>
    </w:p>
    <w:bookmarkEnd w:id="448"/>
    <w:bookmarkStart w:id="450"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49">
        <w:r>
          <w:rPr>
            <w:rStyle w:val="Hyperlink"/>
          </w:rPr>
          <w:t xml:space="preserve">http://www.ncbi.nlm.nih.gov/pubmed/17324049</w:t>
        </w:r>
      </w:hyperlink>
      <w:r>
        <w:t xml:space="preserve">.</w:t>
      </w:r>
    </w:p>
    <w:bookmarkEnd w:id="450"/>
    <w:bookmarkStart w:id="45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51"/>
    <w:bookmarkStart w:id="452"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52"/>
    <w:bookmarkStart w:id="454"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53">
        <w:r>
          <w:rPr>
            <w:rStyle w:val="Hyperlink"/>
          </w:rPr>
          <w:t xml:space="preserve">http://arxiv.org/abs/1709.04654</w:t>
        </w:r>
      </w:hyperlink>
      <w:r>
        <w:t xml:space="preserve">.</w:t>
      </w:r>
    </w:p>
    <w:bookmarkEnd w:id="454"/>
    <w:bookmarkStart w:id="456"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55">
        <w:r>
          <w:rPr>
            <w:rStyle w:val="Hyperlink"/>
          </w:rPr>
          <w:t xml:space="preserve">http://www.ncbi.nlm.nih.gov/pubmed/18026167</w:t>
        </w:r>
      </w:hyperlink>
      <w:r>
        <w:t xml:space="preserve">.</w:t>
      </w:r>
    </w:p>
    <w:bookmarkEnd w:id="456"/>
    <w:bookmarkStart w:id="457" w:name="ref-Piaget54"/>
    <w:p>
      <w:pPr>
        <w:pStyle w:val="Bibliography"/>
      </w:pPr>
      <w:r>
        <w:t xml:space="preserve">Piaget, J. 1954.</w:t>
      </w:r>
      <w:r>
        <w:t xml:space="preserve"> </w:t>
      </w:r>
      <w:r>
        <w:rPr>
          <w:i/>
        </w:rPr>
        <w:t xml:space="preserve">The Construction of Reality in the Child</w:t>
      </w:r>
      <w:r>
        <w:t xml:space="preserve">. New York: Basic Books.</w:t>
      </w:r>
    </w:p>
    <w:bookmarkEnd w:id="457"/>
    <w:bookmarkStart w:id="459"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58">
        <w:r>
          <w:rPr>
            <w:rStyle w:val="Hyperlink"/>
          </w:rPr>
          <w:t xml:space="preserve">http://www.ncbi.nlm.nih.gov/pubmed/2450717</w:t>
        </w:r>
      </w:hyperlink>
      <w:r>
        <w:t xml:space="preserve">.</w:t>
      </w:r>
    </w:p>
    <w:bookmarkEnd w:id="459"/>
    <w:bookmarkStart w:id="460"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60"/>
    <w:bookmarkStart w:id="462"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61">
        <w:r>
          <w:rPr>
            <w:rStyle w:val="Hyperlink"/>
          </w:rPr>
          <w:t xml:space="preserve">http://www.ncbi.nlm.nih.gov/pubmed/8650300</w:t>
        </w:r>
      </w:hyperlink>
      <w:r>
        <w:t xml:space="preserve">.</w:t>
      </w:r>
    </w:p>
    <w:bookmarkEnd w:id="462"/>
    <w:bookmarkStart w:id="463"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63"/>
    <w:bookmarkStart w:id="465"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64">
        <w:r>
          <w:rPr>
            <w:rStyle w:val="Hyperlink"/>
          </w:rPr>
          <w:t xml:space="preserve">https://doi.org/10.1038/nature03687</w:t>
        </w:r>
      </w:hyperlink>
      <w:r>
        <w:t xml:space="preserve">.</w:t>
      </w:r>
    </w:p>
    <w:bookmarkEnd w:id="465"/>
    <w:bookmarkStart w:id="467"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66">
        <w:r>
          <w:rPr>
            <w:rStyle w:val="Hyperlink"/>
          </w:rPr>
          <w:t xml:space="preserve">http://www.ncbi.nlm.nih.gov/pubmed/22992647</w:t>
        </w:r>
      </w:hyperlink>
      <w:r>
        <w:t xml:space="preserve">.</w:t>
      </w:r>
    </w:p>
    <w:bookmarkEnd w:id="467"/>
    <w:bookmarkStart w:id="469"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468">
        <w:r>
          <w:rPr>
            <w:rStyle w:val="Hyperlink"/>
          </w:rPr>
          <w:t xml:space="preserve">https://doi.org/10.1038/nrn2963</w:t>
        </w:r>
      </w:hyperlink>
      <w:r>
        <w:t xml:space="preserve">.</w:t>
      </w:r>
    </w:p>
    <w:bookmarkEnd w:id="469"/>
    <w:bookmarkStart w:id="470"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70"/>
    <w:bookmarkStart w:id="472"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471">
        <w:r>
          <w:rPr>
            <w:rStyle w:val="Hyperlink"/>
          </w:rPr>
          <w:t xml:space="preserve">http://www.ncbi.nlm.nih.gov/pubmed/19591977</w:t>
        </w:r>
      </w:hyperlink>
      <w:r>
        <w:t xml:space="preserve">.</w:t>
      </w:r>
    </w:p>
    <w:bookmarkEnd w:id="472"/>
    <w:bookmarkStart w:id="474"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473">
        <w:r>
          <w:rPr>
            <w:rStyle w:val="Hyperlink"/>
          </w:rPr>
          <w:t xml:space="preserve">https://doi.org/10.1016/j.tics.2019.06.007</w:t>
        </w:r>
      </w:hyperlink>
      <w:r>
        <w:t xml:space="preserve">.</w:t>
      </w:r>
    </w:p>
    <w:bookmarkEnd w:id="474"/>
    <w:bookmarkStart w:id="475" w:name="ref-Rohde02"/>
    <w:p>
      <w:pPr>
        <w:pStyle w:val="Bibliography"/>
      </w:pPr>
      <w:r>
        <w:t xml:space="preserve">Rohde, Douglas L. T. 2002. “A Connectionist Model of Sentence Comprehension and Production.” PhD thesis, Computer Science Department, Carnegie Mellon University, Pittsburgh, PA.</w:t>
      </w:r>
    </w:p>
    <w:bookmarkEnd w:id="475"/>
    <w:bookmarkStart w:id="477"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476">
        <w:r>
          <w:rPr>
            <w:rStyle w:val="Hyperlink"/>
          </w:rPr>
          <w:t xml:space="preserve">https://doi.org/10.1016/j.brainres.2014.12.009</w:t>
        </w:r>
      </w:hyperlink>
      <w:r>
        <w:t xml:space="preserve">.</w:t>
      </w:r>
    </w:p>
    <w:bookmarkEnd w:id="477"/>
    <w:bookmarkStart w:id="478"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78"/>
    <w:bookmarkStart w:id="48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79">
        <w:r>
          <w:rPr>
            <w:rStyle w:val="Hyperlink"/>
          </w:rPr>
          <w:t xml:space="preserve">http://www.ncbi.nlm.nih.gov/pubmed/9054347</w:t>
        </w:r>
      </w:hyperlink>
      <w:r>
        <w:t xml:space="preserve">.</w:t>
      </w:r>
    </w:p>
    <w:bookmarkEnd w:id="480"/>
    <w:bookmarkStart w:id="48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481">
        <w:r>
          <w:rPr>
            <w:rStyle w:val="Hyperlink"/>
          </w:rPr>
          <w:t xml:space="preserve">http://www.ncbi.nlm.nih.gov/pubmed/2798649</w:t>
        </w:r>
      </w:hyperlink>
      <w:r>
        <w:t xml:space="preserve">.</w:t>
      </w:r>
    </w:p>
    <w:bookmarkEnd w:id="482"/>
    <w:bookmarkStart w:id="48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483"/>
    <w:bookmarkStart w:id="48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484">
        <w:r>
          <w:rPr>
            <w:rStyle w:val="Hyperlink"/>
          </w:rPr>
          <w:t xml:space="preserve">http://www.ncbi.nlm.nih.gov/pubmed/18687967</w:t>
        </w:r>
      </w:hyperlink>
      <w:r>
        <w:t xml:space="preserve">.</w:t>
      </w:r>
    </w:p>
    <w:bookmarkEnd w:id="485"/>
    <w:bookmarkStart w:id="48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486">
        <w:r>
          <w:rPr>
            <w:rStyle w:val="Hyperlink"/>
          </w:rPr>
          <w:t xml:space="preserve">http://www.ncbi.nlm.nih.gov/pubmed/20725599</w:t>
        </w:r>
      </w:hyperlink>
      <w:r>
        <w:t xml:space="preserve">.</w:t>
      </w:r>
    </w:p>
    <w:bookmarkEnd w:id="487"/>
    <w:bookmarkStart w:id="488"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488"/>
    <w:bookmarkStart w:id="489"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89"/>
    <w:bookmarkStart w:id="491"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90">
        <w:r>
          <w:rPr>
            <w:rStyle w:val="Hyperlink"/>
          </w:rPr>
          <w:t xml:space="preserve">http://www.ncbi.nlm.nih.gov/pubmed/7291377</w:t>
        </w:r>
      </w:hyperlink>
      <w:r>
        <w:t xml:space="preserve">.</w:t>
      </w:r>
    </w:p>
    <w:bookmarkEnd w:id="491"/>
    <w:bookmarkStart w:id="493"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492">
        <w:r>
          <w:rPr>
            <w:rStyle w:val="Hyperlink"/>
          </w:rPr>
          <w:t xml:space="preserve">http://www.cs.ualberta.ca/ sutton/book/ebook/the-book.html</w:t>
        </w:r>
      </w:hyperlink>
      <w:r>
        <w:t xml:space="preserve">.</w:t>
      </w:r>
    </w:p>
    <w:bookmarkEnd w:id="493"/>
    <w:bookmarkStart w:id="494"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494"/>
    <w:bookmarkStart w:id="496"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495">
        <w:r>
          <w:rPr>
            <w:rStyle w:val="Hyperlink"/>
          </w:rPr>
          <w:t xml:space="preserve">http://www.ncbi.nlm.nih.gov/pubmed/18367598</w:t>
        </w:r>
      </w:hyperlink>
      <w:r>
        <w:t xml:space="preserve">.</w:t>
      </w:r>
    </w:p>
    <w:bookmarkEnd w:id="496"/>
    <w:bookmarkStart w:id="497"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497"/>
    <w:bookmarkStart w:id="499"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498">
        <w:r>
          <w:rPr>
            <w:rStyle w:val="Hyperlink"/>
          </w:rPr>
          <w:t xml:space="preserve">https://doi.org/10.1038/nature17400</w:t>
        </w:r>
      </w:hyperlink>
      <w:r>
        <w:t xml:space="preserve">.</w:t>
      </w:r>
    </w:p>
    <w:bookmarkEnd w:id="499"/>
    <w:bookmarkEnd w:id="500"/>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0" Target="media/rId290.png" /><Relationship Type="http://schemas.openxmlformats.org/officeDocument/2006/relationships/image" Id="rId287" Target="media/rId287.png" /><Relationship Type="http://schemas.openxmlformats.org/officeDocument/2006/relationships/image" Id="rId231" Target="media/rId231.png" /><Relationship Type="http://schemas.openxmlformats.org/officeDocument/2006/relationships/image" Id="rId214" Target="media/rId214.png" /><Relationship Type="http://schemas.openxmlformats.org/officeDocument/2006/relationships/image" Id="rId52" Target="media/rId52.png" /><Relationship Type="http://schemas.openxmlformats.org/officeDocument/2006/relationships/image" Id="rId257" Target="media/rId257.png" /><Relationship Type="http://schemas.openxmlformats.org/officeDocument/2006/relationships/image" Id="rId101" Target="media/rId101.png" /><Relationship Type="http://schemas.openxmlformats.org/officeDocument/2006/relationships/image" Id="rId135" Target="media/rId135.png" /><Relationship Type="http://schemas.openxmlformats.org/officeDocument/2006/relationships/image" Id="rId127" Target="media/rId127.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93" Target="media/rId293.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137" Target="media/rId137.png" /><Relationship Type="http://schemas.openxmlformats.org/officeDocument/2006/relationships/image" Id="rId156" Target="media/rId156.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88" Target="media/rId88.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81" Target="media/rId81.jpg" /><Relationship Type="http://schemas.openxmlformats.org/officeDocument/2006/relationships/image" Id="rId79" Target="media/rId79.png" /><Relationship Type="http://schemas.openxmlformats.org/officeDocument/2006/relationships/image" Id="rId160" Target="media/rId160.png" /><Relationship Type="http://schemas.openxmlformats.org/officeDocument/2006/relationships/image" Id="rId85" Target="media/rId85.png" /><Relationship Type="http://schemas.openxmlformats.org/officeDocument/2006/relationships/image" Id="rId170" Target="media/rId170.png" /><Relationship Type="http://schemas.openxmlformats.org/officeDocument/2006/relationships/image" Id="rId83" Target="media/rId83.png" /><Relationship Type="http://schemas.openxmlformats.org/officeDocument/2006/relationships/image" Id="rId63" Target="media/rId63.png" /><Relationship Type="http://schemas.openxmlformats.org/officeDocument/2006/relationships/image" Id="rId102" Target="media/rId102.png" /><Relationship Type="http://schemas.openxmlformats.org/officeDocument/2006/relationships/image" Id="rId68" Target="media/rId68.png" /><Relationship Type="http://schemas.openxmlformats.org/officeDocument/2006/relationships/image" Id="rId91" Target="media/rId91.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309" Target="media/rId309.png" /><Relationship Type="http://schemas.openxmlformats.org/officeDocument/2006/relationships/image" Id="rId26" Target="media/rId26.png" /><Relationship Type="http://schemas.openxmlformats.org/officeDocument/2006/relationships/image" Id="rId98" Target="media/rId98.jpg" /><Relationship Type="http://schemas.openxmlformats.org/officeDocument/2006/relationships/image" Id="rId247" Target="media/rId247.png" /><Relationship Type="http://schemas.openxmlformats.org/officeDocument/2006/relationships/image" Id="rId94" Target="media/rId94.jpg" /><Relationship Type="http://schemas.openxmlformats.org/officeDocument/2006/relationships/image" Id="rId236" Target="media/rId236.png" /><Relationship Type="http://schemas.openxmlformats.org/officeDocument/2006/relationships/image" Id="rId207" Target="media/rId207.png" /><Relationship Type="http://schemas.openxmlformats.org/officeDocument/2006/relationships/image" Id="rId242" Target="media/rId242.png" /><Relationship Type="http://schemas.openxmlformats.org/officeDocument/2006/relationships/image" Id="rId167" Target="media/rId167.png" /><Relationship Type="http://schemas.openxmlformats.org/officeDocument/2006/relationships/image" Id="rId107" Target="media/rId107.png" /><Relationship Type="http://schemas.openxmlformats.org/officeDocument/2006/relationships/image" Id="rId186" Target="media/rId186.png" /><Relationship Type="http://schemas.openxmlformats.org/officeDocument/2006/relationships/image" Id="rId69" Target="media/rId69.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128" Target="media/rId128.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65" Target="media/rId265.png" /><Relationship Type="http://schemas.openxmlformats.org/officeDocument/2006/relationships/image" Id="rId276" Target="media/rId276.png" /><Relationship Type="http://schemas.openxmlformats.org/officeDocument/2006/relationships/image" Id="rId145" Target="media/rId145.png" /><Relationship Type="http://schemas.openxmlformats.org/officeDocument/2006/relationships/image" Id="rId238" Target="media/rId238.png" /><Relationship Type="http://schemas.openxmlformats.org/officeDocument/2006/relationships/image" Id="rId157" Target="media/rId157.png" /><Relationship Type="http://schemas.openxmlformats.org/officeDocument/2006/relationships/image" Id="rId223" Target="media/rId223.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63" Target="media/rId163.png" /><Relationship Type="http://schemas.openxmlformats.org/officeDocument/2006/relationships/image" Id="rId298" Target="media/rId29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5" Target="media/rId195.jp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54" Target="media/rId54.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74" Target="media/rId174.png" /><Relationship Type="http://schemas.openxmlformats.org/officeDocument/2006/relationships/image" Id="rId237" Target="media/rId237.png" /><Relationship Type="http://schemas.openxmlformats.org/officeDocument/2006/relationships/image" Id="rId285" Target="media/rId285.png" /><Relationship Type="http://schemas.openxmlformats.org/officeDocument/2006/relationships/image" Id="rId296" Target="media/rId296.png" /><Relationship Type="http://schemas.openxmlformats.org/officeDocument/2006/relationships/image" Id="rId288" Target="media/rId288.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8" Target="media/rId198.png" /><Relationship Type="http://schemas.openxmlformats.org/officeDocument/2006/relationships/image" Id="rId269" Target="media/rId269.png" /><Relationship Type="http://schemas.openxmlformats.org/officeDocument/2006/relationships/image" Id="rId211" Target="media/rId211.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01" Target="media/rId201.png" /><Relationship Type="http://schemas.openxmlformats.org/officeDocument/2006/relationships/image" Id="rId122" Target="media/rId122.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65" Target="media/rId65.png" /><Relationship Type="http://schemas.openxmlformats.org/officeDocument/2006/relationships/image" Id="rId64" Target="media/rId64.jp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181" Target="media/rId181.jpg" /><Relationship Type="http://schemas.openxmlformats.org/officeDocument/2006/relationships/image" Id="rId180" Target="media/rId180.jp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74" Target="media/rId74.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259" Target="media/rId259.png" /><Relationship Type="http://schemas.openxmlformats.org/officeDocument/2006/relationships/image" Id="rId192" Target="media/rId192.jp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hyperlink" Id="rId453" Target="http://arxiv.org/abs/1709.04654" TargetMode="External" /><Relationship Type="http://schemas.openxmlformats.org/officeDocument/2006/relationships/hyperlink" Id="rId370" Target="http://dx.doi.org/10.1007/BF00344251" TargetMode="External" /><Relationship Type="http://schemas.openxmlformats.org/officeDocument/2006/relationships/hyperlink" Id="rId77" Target="http://en.wikipedia.org/wiki/Autostereogram" TargetMode="External" /><Relationship Type="http://schemas.openxmlformats.org/officeDocument/2006/relationships/hyperlink" Id="rId41" Target="http://en.wikipedia.org/wiki/Cooperative_principle" TargetMode="External" /><Relationship Type="http://schemas.openxmlformats.org/officeDocument/2006/relationships/hyperlink" Id="rId230" Target="http://en.wikipedia.org/wiki/Exceptional_memory" TargetMode="External" /><Relationship Type="http://schemas.openxmlformats.org/officeDocument/2006/relationships/hyperlink" Id="rId55" Target="http://en.wikipedia.org/wiki/Michaelis&#8211;Menten_kinetics" TargetMode="External" /><Relationship Type="http://schemas.openxmlformats.org/officeDocument/2006/relationships/hyperlink" Id="rId229" Target="http://en.wikipedia.org/wiki/We_Can_Remember_It_for_You_Wholesale" TargetMode="External" /><Relationship Type="http://schemas.openxmlformats.org/officeDocument/2006/relationships/hyperlink" Id="rId273" Target="http://lsa.colorado.edu" TargetMode="External" /><Relationship Type="http://schemas.openxmlformats.org/officeDocument/2006/relationships/hyperlink" Id="rId263" Target="http://sites.bu.edu/guentherlab/software/" TargetMode="External" /><Relationship Type="http://schemas.openxmlformats.org/officeDocument/2006/relationships/hyperlink" Id="rId310" Target="http://ski.clps.brown.edu/BG_Projects/Emergent_7.0+/" TargetMode="External" /><Relationship Type="http://schemas.openxmlformats.org/officeDocument/2006/relationships/hyperlink" Id="rId492" Target="http://www.cs.ualberta.ca/%20sutton/book/ebook/the-book.html" TargetMode="External" /><Relationship Type="http://schemas.openxmlformats.org/officeDocument/2006/relationships/hyperlink" Id="rId330" Target="http://www.jneurosci.org/content/18/24/10464" TargetMode="External" /><Relationship Type="http://schemas.openxmlformats.org/officeDocument/2006/relationships/hyperlink" Id="rId439" Target="http://www.mitpressjournals.org/doi/abs/10.1162/neco.2006.18.7.1577" TargetMode="External" /><Relationship Type="http://schemas.openxmlformats.org/officeDocument/2006/relationships/hyperlink" Id="rId398" Target="http://www.nature.com/nature/journal/vaop/ncurrent/full/nature09159.html" TargetMode="External" /><Relationship Type="http://schemas.openxmlformats.org/officeDocument/2006/relationships/hyperlink" Id="rId385" Target="http://www.ncbi.nlm.nih.gov/pubmed/10893428" TargetMode="External" /><Relationship Type="http://schemas.openxmlformats.org/officeDocument/2006/relationships/hyperlink" Id="rId427" Target="http://www.ncbi.nlm.nih.gov/pubmed/11098891" TargetMode="External" /><Relationship Type="http://schemas.openxmlformats.org/officeDocument/2006/relationships/hyperlink" Id="rId388" Target="http://www.ncbi.nlm.nih.gov/pubmed/11561920" TargetMode="External" /><Relationship Type="http://schemas.openxmlformats.org/officeDocument/2006/relationships/hyperlink" Id="rId376" Target="http://www.ncbi.nlm.nih.gov/pubmed/11577229" TargetMode="External" /><Relationship Type="http://schemas.openxmlformats.org/officeDocument/2006/relationships/hyperlink" Id="rId374" Target="http://www.ncbi.nlm.nih.gov/pubmed/11936962" TargetMode="External" /><Relationship Type="http://schemas.openxmlformats.org/officeDocument/2006/relationships/hyperlink" Id="rId328" Target="http://www.ncbi.nlm.nih.gov/pubmed/13796886" TargetMode="External" /><Relationship Type="http://schemas.openxmlformats.org/officeDocument/2006/relationships/hyperlink" Id="rId441" Target="http://www.ncbi.nlm.nih.gov/pubmed/14599236" TargetMode="External" /><Relationship Type="http://schemas.openxmlformats.org/officeDocument/2006/relationships/hyperlink" Id="rId412" Target="http://www.ncbi.nlm.nih.gov/pubmed/15924857" TargetMode="External" /><Relationship Type="http://schemas.openxmlformats.org/officeDocument/2006/relationships/hyperlink" Id="rId378" Target="http://www.ncbi.nlm.nih.gov/pubmed/16343792" TargetMode="External" /><Relationship Type="http://schemas.openxmlformats.org/officeDocument/2006/relationships/hyperlink" Id="rId447" Target="http://www.ncbi.nlm.nih.gov/pubmed/16378516" TargetMode="External" /><Relationship Type="http://schemas.openxmlformats.org/officeDocument/2006/relationships/hyperlink" Id="rId365" Target="http://www.ncbi.nlm.nih.gov/pubmed/16913953" TargetMode="External" /><Relationship Type="http://schemas.openxmlformats.org/officeDocument/2006/relationships/hyperlink" Id="rId359" Target="http://www.ncbi.nlm.nih.gov/pubmed/16945502" TargetMode="External" /><Relationship Type="http://schemas.openxmlformats.org/officeDocument/2006/relationships/hyperlink" Id="rId424" Target="http://www.ncbi.nlm.nih.gov/pubmed/17086200" TargetMode="External" /><Relationship Type="http://schemas.openxmlformats.org/officeDocument/2006/relationships/hyperlink" Id="rId449" Target="http://www.ncbi.nlm.nih.gov/pubmed/17324049" TargetMode="External" /><Relationship Type="http://schemas.openxmlformats.org/officeDocument/2006/relationships/hyperlink" Id="rId323" Target="http://www.ncbi.nlm.nih.gov/pubmed/17409238" TargetMode="External" /><Relationship Type="http://schemas.openxmlformats.org/officeDocument/2006/relationships/hyperlink" Id="rId380" Target="http://www.ncbi.nlm.nih.gov/pubmed/17428778" TargetMode="External" /><Relationship Type="http://schemas.openxmlformats.org/officeDocument/2006/relationships/hyperlink" Id="rId455" Target="http://www.ncbi.nlm.nih.gov/pubmed/18026167" TargetMode="External" /><Relationship Type="http://schemas.openxmlformats.org/officeDocument/2006/relationships/hyperlink" Id="rId355" Target="http://www.ncbi.nlm.nih.gov/pubmed/1822724" TargetMode="External" /><Relationship Type="http://schemas.openxmlformats.org/officeDocument/2006/relationships/hyperlink" Id="rId495" Target="http://www.ncbi.nlm.nih.gov/pubmed/18367598" TargetMode="External" /><Relationship Type="http://schemas.openxmlformats.org/officeDocument/2006/relationships/hyperlink" Id="rId484" Target="http://www.ncbi.nlm.nih.gov/pubmed/18687967" TargetMode="External" /><Relationship Type="http://schemas.openxmlformats.org/officeDocument/2006/relationships/hyperlink" Id="rId471" Target="http://www.ncbi.nlm.nih.gov/pubmed/19591977" TargetMode="External" /><Relationship Type="http://schemas.openxmlformats.org/officeDocument/2006/relationships/hyperlink" Id="rId414" Target="http://www.ncbi.nlm.nih.gov/pubmed/19755110" TargetMode="External" /><Relationship Type="http://schemas.openxmlformats.org/officeDocument/2006/relationships/hyperlink" Id="rId382" Target="http://www.ncbi.nlm.nih.gov/pubmed/19944716" TargetMode="External" /><Relationship Type="http://schemas.openxmlformats.org/officeDocument/2006/relationships/hyperlink" Id="rId363" Target="http://www.ncbi.nlm.nih.gov/pubmed/20631684" TargetMode="External" /><Relationship Type="http://schemas.openxmlformats.org/officeDocument/2006/relationships/hyperlink" Id="rId486" Target="http://www.ncbi.nlm.nih.gov/pubmed/20725599" TargetMode="External" /><Relationship Type="http://schemas.openxmlformats.org/officeDocument/2006/relationships/hyperlink" Id="rId338" Target="http://www.ncbi.nlm.nih.gov/pubmed/21690410" TargetMode="External" /><Relationship Type="http://schemas.openxmlformats.org/officeDocument/2006/relationships/hyperlink" Id="rId361" Target="http://www.ncbi.nlm.nih.gov/pubmed/21693490" TargetMode="External" /><Relationship Type="http://schemas.openxmlformats.org/officeDocument/2006/relationships/hyperlink" Id="rId326" Target="http://www.ncbi.nlm.nih.gov/pubmed/21693491" TargetMode="External" /><Relationship Type="http://schemas.openxmlformats.org/officeDocument/2006/relationships/hyperlink" Id="rId340" Target="http://www.ncbi.nlm.nih.gov/pubmed/21946325" TargetMode="External" /><Relationship Type="http://schemas.openxmlformats.org/officeDocument/2006/relationships/hyperlink" Id="rId400" Target="http://www.ncbi.nlm.nih.gov/pubmed/22544310" TargetMode="External" /><Relationship Type="http://schemas.openxmlformats.org/officeDocument/2006/relationships/hyperlink" Id="rId466" Target="http://www.ncbi.nlm.nih.gov/pubmed/22992647" TargetMode="External" /><Relationship Type="http://schemas.openxmlformats.org/officeDocument/2006/relationships/hyperlink" Id="rId416" Target="http://www.ncbi.nlm.nih.gov/pubmed/23345241" TargetMode="External" /><Relationship Type="http://schemas.openxmlformats.org/officeDocument/2006/relationships/hyperlink" Id="rId346" Target="http://www.ncbi.nlm.nih.gov/pubmed/23356780" TargetMode="External" /><Relationship Type="http://schemas.openxmlformats.org/officeDocument/2006/relationships/hyperlink" Id="rId393" Target="http://www.ncbi.nlm.nih.gov/pubmed/23762019" TargetMode="External" /><Relationship Type="http://schemas.openxmlformats.org/officeDocument/2006/relationships/hyperlink" Id="rId458" Target="http://www.ncbi.nlm.nih.gov/pubmed/2450717" TargetMode="External" /><Relationship Type="http://schemas.openxmlformats.org/officeDocument/2006/relationships/hyperlink" Id="rId348" Target="http://www.ncbi.nlm.nih.gov/pubmed/25090423" TargetMode="External" /><Relationship Type="http://schemas.openxmlformats.org/officeDocument/2006/relationships/hyperlink" Id="rId481" Target="http://www.ncbi.nlm.nih.gov/pubmed/2798649" TargetMode="External" /><Relationship Type="http://schemas.openxmlformats.org/officeDocument/2006/relationships/hyperlink" Id="rId404" Target="http://www.ncbi.nlm.nih.gov/pubmed/4997822" TargetMode="External" /><Relationship Type="http://schemas.openxmlformats.org/officeDocument/2006/relationships/hyperlink" Id="rId332" Target="http://www.ncbi.nlm.nih.gov/pubmed/7054394" TargetMode="External" /><Relationship Type="http://schemas.openxmlformats.org/officeDocument/2006/relationships/hyperlink" Id="rId490" Target="http://www.ncbi.nlm.nih.gov/pubmed/7291377" TargetMode="External" /><Relationship Type="http://schemas.openxmlformats.org/officeDocument/2006/relationships/hyperlink" Id="rId429" Target="http://www.ncbi.nlm.nih.gov/pubmed/7624455" TargetMode="External" /><Relationship Type="http://schemas.openxmlformats.org/officeDocument/2006/relationships/hyperlink" Id="rId357" Target="http://www.ncbi.nlm.nih.gov/pubmed/8574660" TargetMode="External" /><Relationship Type="http://schemas.openxmlformats.org/officeDocument/2006/relationships/hyperlink" Id="rId395" Target="http://www.ncbi.nlm.nih.gov/pubmed/8632826" TargetMode="External" /><Relationship Type="http://schemas.openxmlformats.org/officeDocument/2006/relationships/hyperlink" Id="rId443" Target="http://www.ncbi.nlm.nih.gov/pubmed/8637596" TargetMode="External" /><Relationship Type="http://schemas.openxmlformats.org/officeDocument/2006/relationships/hyperlink" Id="rId461" Target="http://www.ncbi.nlm.nih.gov/pubmed/8650300" TargetMode="External" /><Relationship Type="http://schemas.openxmlformats.org/officeDocument/2006/relationships/hyperlink" Id="rId436" Target="http://www.ncbi.nlm.nih.gov/pubmed/8774460" TargetMode="External" /><Relationship Type="http://schemas.openxmlformats.org/officeDocument/2006/relationships/hyperlink" Id="rId432" Target="http://www.ncbi.nlm.nih.gov/pubmed/9004351" TargetMode="External" /><Relationship Type="http://schemas.openxmlformats.org/officeDocument/2006/relationships/hyperlink" Id="rId479" Target="http://www.ncbi.nlm.nih.gov/pubmed/9054347" TargetMode="External" /><Relationship Type="http://schemas.openxmlformats.org/officeDocument/2006/relationships/hyperlink" Id="rId320" Target="http://www.sciencedirect.com/science/article/B6VHX-45F52M2-J8/2/bba55f65c1bf9b826444584ec64ee6c3" TargetMode="External" /><Relationship Type="http://schemas.openxmlformats.org/officeDocument/2006/relationships/hyperlink" Id="rId407" Target="http://www.sciencemag.org/cgi/content/abstract/315/5814/961" TargetMode="External" /><Relationship Type="http://schemas.openxmlformats.org/officeDocument/2006/relationships/hyperlink" Id="rId32" Target="https://cseweb.ucsd.edu/users/gary/CogSciLiterature.html" TargetMode="External" /><Relationship Type="http://schemas.openxmlformats.org/officeDocument/2006/relationships/hyperlink" Id="rId418" Target="https://doi.org/10.1002/cne.23458" TargetMode="External" /><Relationship Type="http://schemas.openxmlformats.org/officeDocument/2006/relationships/hyperlink" Id="rId476" Target="https://doi.org/10.1016/j.brainres.2014.12.009" TargetMode="External" /><Relationship Type="http://schemas.openxmlformats.org/officeDocument/2006/relationships/hyperlink" Id="rId344" Target="https://doi.org/10.1016/j.cognition.2016.04.002" TargetMode="External" /><Relationship Type="http://schemas.openxmlformats.org/officeDocument/2006/relationships/hyperlink" Id="rId334" Target="https://doi.org/10.1016/j.conb.2011.09.002" TargetMode="External" /><Relationship Type="http://schemas.openxmlformats.org/officeDocument/2006/relationships/hyperlink" Id="rId352" Target="https://doi.org/10.1016/j.neuroimage.2014.12.070" TargetMode="External" /><Relationship Type="http://schemas.openxmlformats.org/officeDocument/2006/relationships/hyperlink" Id="rId473" Target="https://doi.org/10.1016/j.tics.2019.06.007" TargetMode="External" /><Relationship Type="http://schemas.openxmlformats.org/officeDocument/2006/relationships/hyperlink" Id="rId445" Target="https://doi.org/10.1016/j.tins.2010.05.002" TargetMode="External" /><Relationship Type="http://schemas.openxmlformats.org/officeDocument/2006/relationships/hyperlink" Id="rId464" Target="https://doi.org/10.1038/nature03687" TargetMode="External" /><Relationship Type="http://schemas.openxmlformats.org/officeDocument/2006/relationships/hyperlink" Id="rId498" Target="https://doi.org/10.1038/nature17400" TargetMode="External" /><Relationship Type="http://schemas.openxmlformats.org/officeDocument/2006/relationships/hyperlink" Id="rId410" Target="https://doi.org/10.1038/nn.4158" TargetMode="External" /><Relationship Type="http://schemas.openxmlformats.org/officeDocument/2006/relationships/hyperlink" Id="rId468" Target="https://doi.org/10.1038/nrn2963" TargetMode="External" /><Relationship Type="http://schemas.openxmlformats.org/officeDocument/2006/relationships/hyperlink" Id="rId402" Target="https://doi.org/10.1038/nrn3008" TargetMode="External" /><Relationship Type="http://schemas.openxmlformats.org/officeDocument/2006/relationships/hyperlink" Id="rId421" Target="https://doi.org/10.1098/rstb.1971.0078" TargetMode="External" /><Relationship Type="http://schemas.openxmlformats.org/officeDocument/2006/relationships/hyperlink" Id="rId391" Target="https://doi.org/10.1098/rstb.2013.0623" TargetMode="External" /><Relationship Type="http://schemas.openxmlformats.org/officeDocument/2006/relationships/hyperlink" Id="rId336" Target="https://doi.org/10.1152/jn.00686.200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59" Target="https://github.com/CompCogNeuro/sims" TargetMode="External" /><Relationship Type="http://schemas.openxmlformats.org/officeDocument/2006/relationships/hyperlink" Id="rId42" Target="https://github.com/emer" TargetMode="External" /><Relationship Type="http://schemas.openxmlformats.org/officeDocument/2006/relationships/hyperlink" Id="rId71" Target="https://github.com/emer/leabra" TargetMode="External" /><Relationship Type="http://schemas.openxmlformats.org/officeDocument/2006/relationships/hyperlink" Id="rId254" Target="https://github.com/emer/leabra/tree/master/hip" TargetMode="External" /><Relationship Type="http://schemas.openxmlformats.org/officeDocument/2006/relationships/hyperlink" Id="rId89" Target="https://www.angelfire.com/oh/abnorm/" TargetMode="External" /><Relationship Type="http://schemas.openxmlformats.org/officeDocument/2006/relationships/hyperlink" Id="rId368" Target="https://www.ncbi.nlm.nih.gov/pubmed/15528409" TargetMode="External" /><Relationship Type="http://schemas.openxmlformats.org/officeDocument/2006/relationships/hyperlink" Id="rId50" Target="https://www.scholarpedia.org/article/Adaptive_exponential_integrate-and-fire_model" TargetMode="External" /><Relationship Type="http://schemas.openxmlformats.org/officeDocument/2006/relationships/hyperlink" Id="rId176" Target="https://www.youtube.com/watch?v=KE952yueVLA" TargetMode="External" /><Relationship Type="http://schemas.openxmlformats.org/officeDocument/2006/relationships/hyperlink" Id="rId262" Target="https://www.youtube.com/watch?v=M2OdAp7MJAI" TargetMode="External" /><Relationship Type="http://schemas.openxmlformats.org/officeDocument/2006/relationships/hyperlink" Id="rId177"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53" Target="http://arxiv.org/abs/1709.04654" TargetMode="External" /><Relationship Type="http://schemas.openxmlformats.org/officeDocument/2006/relationships/hyperlink" Id="rId370" Target="http://dx.doi.org/10.1007/BF00344251" TargetMode="External" /><Relationship Type="http://schemas.openxmlformats.org/officeDocument/2006/relationships/hyperlink" Id="rId77" Target="http://en.wikipedia.org/wiki/Autostereogram" TargetMode="External" /><Relationship Type="http://schemas.openxmlformats.org/officeDocument/2006/relationships/hyperlink" Id="rId41" Target="http://en.wikipedia.org/wiki/Cooperative_principle" TargetMode="External" /><Relationship Type="http://schemas.openxmlformats.org/officeDocument/2006/relationships/hyperlink" Id="rId230" Target="http://en.wikipedia.org/wiki/Exceptional_memory" TargetMode="External" /><Relationship Type="http://schemas.openxmlformats.org/officeDocument/2006/relationships/hyperlink" Id="rId55" Target="http://en.wikipedia.org/wiki/Michaelis&#8211;Menten_kinetics" TargetMode="External" /><Relationship Type="http://schemas.openxmlformats.org/officeDocument/2006/relationships/hyperlink" Id="rId229" Target="http://en.wikipedia.org/wiki/We_Can_Remember_It_for_You_Wholesale" TargetMode="External" /><Relationship Type="http://schemas.openxmlformats.org/officeDocument/2006/relationships/hyperlink" Id="rId273" Target="http://lsa.colorado.edu" TargetMode="External" /><Relationship Type="http://schemas.openxmlformats.org/officeDocument/2006/relationships/hyperlink" Id="rId263" Target="http://sites.bu.edu/guentherlab/software/" TargetMode="External" /><Relationship Type="http://schemas.openxmlformats.org/officeDocument/2006/relationships/hyperlink" Id="rId310" Target="http://ski.clps.brown.edu/BG_Projects/Emergent_7.0+/" TargetMode="External" /><Relationship Type="http://schemas.openxmlformats.org/officeDocument/2006/relationships/hyperlink" Id="rId492" Target="http://www.cs.ualberta.ca/%20sutton/book/ebook/the-book.html" TargetMode="External" /><Relationship Type="http://schemas.openxmlformats.org/officeDocument/2006/relationships/hyperlink" Id="rId330" Target="http://www.jneurosci.org/content/18/24/10464" TargetMode="External" /><Relationship Type="http://schemas.openxmlformats.org/officeDocument/2006/relationships/hyperlink" Id="rId439" Target="http://www.mitpressjournals.org/doi/abs/10.1162/neco.2006.18.7.1577" TargetMode="External" /><Relationship Type="http://schemas.openxmlformats.org/officeDocument/2006/relationships/hyperlink" Id="rId398" Target="http://www.nature.com/nature/journal/vaop/ncurrent/full/nature09159.html" TargetMode="External" /><Relationship Type="http://schemas.openxmlformats.org/officeDocument/2006/relationships/hyperlink" Id="rId385" Target="http://www.ncbi.nlm.nih.gov/pubmed/10893428" TargetMode="External" /><Relationship Type="http://schemas.openxmlformats.org/officeDocument/2006/relationships/hyperlink" Id="rId427" Target="http://www.ncbi.nlm.nih.gov/pubmed/11098891" TargetMode="External" /><Relationship Type="http://schemas.openxmlformats.org/officeDocument/2006/relationships/hyperlink" Id="rId388" Target="http://www.ncbi.nlm.nih.gov/pubmed/11561920" TargetMode="External" /><Relationship Type="http://schemas.openxmlformats.org/officeDocument/2006/relationships/hyperlink" Id="rId376" Target="http://www.ncbi.nlm.nih.gov/pubmed/11577229" TargetMode="External" /><Relationship Type="http://schemas.openxmlformats.org/officeDocument/2006/relationships/hyperlink" Id="rId374" Target="http://www.ncbi.nlm.nih.gov/pubmed/11936962" TargetMode="External" /><Relationship Type="http://schemas.openxmlformats.org/officeDocument/2006/relationships/hyperlink" Id="rId328" Target="http://www.ncbi.nlm.nih.gov/pubmed/13796886" TargetMode="External" /><Relationship Type="http://schemas.openxmlformats.org/officeDocument/2006/relationships/hyperlink" Id="rId441" Target="http://www.ncbi.nlm.nih.gov/pubmed/14599236" TargetMode="External" /><Relationship Type="http://schemas.openxmlformats.org/officeDocument/2006/relationships/hyperlink" Id="rId412" Target="http://www.ncbi.nlm.nih.gov/pubmed/15924857" TargetMode="External" /><Relationship Type="http://schemas.openxmlformats.org/officeDocument/2006/relationships/hyperlink" Id="rId378" Target="http://www.ncbi.nlm.nih.gov/pubmed/16343792" TargetMode="External" /><Relationship Type="http://schemas.openxmlformats.org/officeDocument/2006/relationships/hyperlink" Id="rId447" Target="http://www.ncbi.nlm.nih.gov/pubmed/16378516" TargetMode="External" /><Relationship Type="http://schemas.openxmlformats.org/officeDocument/2006/relationships/hyperlink" Id="rId365" Target="http://www.ncbi.nlm.nih.gov/pubmed/16913953" TargetMode="External" /><Relationship Type="http://schemas.openxmlformats.org/officeDocument/2006/relationships/hyperlink" Id="rId359" Target="http://www.ncbi.nlm.nih.gov/pubmed/16945502" TargetMode="External" /><Relationship Type="http://schemas.openxmlformats.org/officeDocument/2006/relationships/hyperlink" Id="rId424" Target="http://www.ncbi.nlm.nih.gov/pubmed/17086200" TargetMode="External" /><Relationship Type="http://schemas.openxmlformats.org/officeDocument/2006/relationships/hyperlink" Id="rId449" Target="http://www.ncbi.nlm.nih.gov/pubmed/17324049" TargetMode="External" /><Relationship Type="http://schemas.openxmlformats.org/officeDocument/2006/relationships/hyperlink" Id="rId323" Target="http://www.ncbi.nlm.nih.gov/pubmed/17409238" TargetMode="External" /><Relationship Type="http://schemas.openxmlformats.org/officeDocument/2006/relationships/hyperlink" Id="rId380" Target="http://www.ncbi.nlm.nih.gov/pubmed/17428778" TargetMode="External" /><Relationship Type="http://schemas.openxmlformats.org/officeDocument/2006/relationships/hyperlink" Id="rId455" Target="http://www.ncbi.nlm.nih.gov/pubmed/18026167" TargetMode="External" /><Relationship Type="http://schemas.openxmlformats.org/officeDocument/2006/relationships/hyperlink" Id="rId355" Target="http://www.ncbi.nlm.nih.gov/pubmed/1822724" TargetMode="External" /><Relationship Type="http://schemas.openxmlformats.org/officeDocument/2006/relationships/hyperlink" Id="rId495" Target="http://www.ncbi.nlm.nih.gov/pubmed/18367598" TargetMode="External" /><Relationship Type="http://schemas.openxmlformats.org/officeDocument/2006/relationships/hyperlink" Id="rId484" Target="http://www.ncbi.nlm.nih.gov/pubmed/18687967" TargetMode="External" /><Relationship Type="http://schemas.openxmlformats.org/officeDocument/2006/relationships/hyperlink" Id="rId471" Target="http://www.ncbi.nlm.nih.gov/pubmed/19591977" TargetMode="External" /><Relationship Type="http://schemas.openxmlformats.org/officeDocument/2006/relationships/hyperlink" Id="rId414" Target="http://www.ncbi.nlm.nih.gov/pubmed/19755110" TargetMode="External" /><Relationship Type="http://schemas.openxmlformats.org/officeDocument/2006/relationships/hyperlink" Id="rId382" Target="http://www.ncbi.nlm.nih.gov/pubmed/19944716" TargetMode="External" /><Relationship Type="http://schemas.openxmlformats.org/officeDocument/2006/relationships/hyperlink" Id="rId363" Target="http://www.ncbi.nlm.nih.gov/pubmed/20631684" TargetMode="External" /><Relationship Type="http://schemas.openxmlformats.org/officeDocument/2006/relationships/hyperlink" Id="rId486" Target="http://www.ncbi.nlm.nih.gov/pubmed/20725599" TargetMode="External" /><Relationship Type="http://schemas.openxmlformats.org/officeDocument/2006/relationships/hyperlink" Id="rId338" Target="http://www.ncbi.nlm.nih.gov/pubmed/21690410" TargetMode="External" /><Relationship Type="http://schemas.openxmlformats.org/officeDocument/2006/relationships/hyperlink" Id="rId361" Target="http://www.ncbi.nlm.nih.gov/pubmed/21693490" TargetMode="External" /><Relationship Type="http://schemas.openxmlformats.org/officeDocument/2006/relationships/hyperlink" Id="rId326" Target="http://www.ncbi.nlm.nih.gov/pubmed/21693491" TargetMode="External" /><Relationship Type="http://schemas.openxmlformats.org/officeDocument/2006/relationships/hyperlink" Id="rId340" Target="http://www.ncbi.nlm.nih.gov/pubmed/21946325" TargetMode="External" /><Relationship Type="http://schemas.openxmlformats.org/officeDocument/2006/relationships/hyperlink" Id="rId400" Target="http://www.ncbi.nlm.nih.gov/pubmed/22544310" TargetMode="External" /><Relationship Type="http://schemas.openxmlformats.org/officeDocument/2006/relationships/hyperlink" Id="rId466" Target="http://www.ncbi.nlm.nih.gov/pubmed/22992647" TargetMode="External" /><Relationship Type="http://schemas.openxmlformats.org/officeDocument/2006/relationships/hyperlink" Id="rId416" Target="http://www.ncbi.nlm.nih.gov/pubmed/23345241" TargetMode="External" /><Relationship Type="http://schemas.openxmlformats.org/officeDocument/2006/relationships/hyperlink" Id="rId346" Target="http://www.ncbi.nlm.nih.gov/pubmed/23356780" TargetMode="External" /><Relationship Type="http://schemas.openxmlformats.org/officeDocument/2006/relationships/hyperlink" Id="rId393" Target="http://www.ncbi.nlm.nih.gov/pubmed/23762019" TargetMode="External" /><Relationship Type="http://schemas.openxmlformats.org/officeDocument/2006/relationships/hyperlink" Id="rId458" Target="http://www.ncbi.nlm.nih.gov/pubmed/2450717" TargetMode="External" /><Relationship Type="http://schemas.openxmlformats.org/officeDocument/2006/relationships/hyperlink" Id="rId348" Target="http://www.ncbi.nlm.nih.gov/pubmed/25090423" TargetMode="External" /><Relationship Type="http://schemas.openxmlformats.org/officeDocument/2006/relationships/hyperlink" Id="rId481" Target="http://www.ncbi.nlm.nih.gov/pubmed/2798649" TargetMode="External" /><Relationship Type="http://schemas.openxmlformats.org/officeDocument/2006/relationships/hyperlink" Id="rId404" Target="http://www.ncbi.nlm.nih.gov/pubmed/4997822" TargetMode="External" /><Relationship Type="http://schemas.openxmlformats.org/officeDocument/2006/relationships/hyperlink" Id="rId332" Target="http://www.ncbi.nlm.nih.gov/pubmed/7054394" TargetMode="External" /><Relationship Type="http://schemas.openxmlformats.org/officeDocument/2006/relationships/hyperlink" Id="rId490" Target="http://www.ncbi.nlm.nih.gov/pubmed/7291377" TargetMode="External" /><Relationship Type="http://schemas.openxmlformats.org/officeDocument/2006/relationships/hyperlink" Id="rId429" Target="http://www.ncbi.nlm.nih.gov/pubmed/7624455" TargetMode="External" /><Relationship Type="http://schemas.openxmlformats.org/officeDocument/2006/relationships/hyperlink" Id="rId357" Target="http://www.ncbi.nlm.nih.gov/pubmed/8574660" TargetMode="External" /><Relationship Type="http://schemas.openxmlformats.org/officeDocument/2006/relationships/hyperlink" Id="rId395" Target="http://www.ncbi.nlm.nih.gov/pubmed/8632826" TargetMode="External" /><Relationship Type="http://schemas.openxmlformats.org/officeDocument/2006/relationships/hyperlink" Id="rId443" Target="http://www.ncbi.nlm.nih.gov/pubmed/8637596" TargetMode="External" /><Relationship Type="http://schemas.openxmlformats.org/officeDocument/2006/relationships/hyperlink" Id="rId461" Target="http://www.ncbi.nlm.nih.gov/pubmed/8650300" TargetMode="External" /><Relationship Type="http://schemas.openxmlformats.org/officeDocument/2006/relationships/hyperlink" Id="rId436" Target="http://www.ncbi.nlm.nih.gov/pubmed/8774460" TargetMode="External" /><Relationship Type="http://schemas.openxmlformats.org/officeDocument/2006/relationships/hyperlink" Id="rId432" Target="http://www.ncbi.nlm.nih.gov/pubmed/9004351" TargetMode="External" /><Relationship Type="http://schemas.openxmlformats.org/officeDocument/2006/relationships/hyperlink" Id="rId479" Target="http://www.ncbi.nlm.nih.gov/pubmed/9054347" TargetMode="External" /><Relationship Type="http://schemas.openxmlformats.org/officeDocument/2006/relationships/hyperlink" Id="rId320" Target="http://www.sciencedirect.com/science/article/B6VHX-45F52M2-J8/2/bba55f65c1bf9b826444584ec64ee6c3" TargetMode="External" /><Relationship Type="http://schemas.openxmlformats.org/officeDocument/2006/relationships/hyperlink" Id="rId407" Target="http://www.sciencemag.org/cgi/content/abstract/315/5814/961" TargetMode="External" /><Relationship Type="http://schemas.openxmlformats.org/officeDocument/2006/relationships/hyperlink" Id="rId32" Target="https://cseweb.ucsd.edu/users/gary/CogSciLiterature.html" TargetMode="External" /><Relationship Type="http://schemas.openxmlformats.org/officeDocument/2006/relationships/hyperlink" Id="rId418" Target="https://doi.org/10.1002/cne.23458" TargetMode="External" /><Relationship Type="http://schemas.openxmlformats.org/officeDocument/2006/relationships/hyperlink" Id="rId476" Target="https://doi.org/10.1016/j.brainres.2014.12.009" TargetMode="External" /><Relationship Type="http://schemas.openxmlformats.org/officeDocument/2006/relationships/hyperlink" Id="rId344" Target="https://doi.org/10.1016/j.cognition.2016.04.002" TargetMode="External" /><Relationship Type="http://schemas.openxmlformats.org/officeDocument/2006/relationships/hyperlink" Id="rId334" Target="https://doi.org/10.1016/j.conb.2011.09.002" TargetMode="External" /><Relationship Type="http://schemas.openxmlformats.org/officeDocument/2006/relationships/hyperlink" Id="rId352" Target="https://doi.org/10.1016/j.neuroimage.2014.12.070" TargetMode="External" /><Relationship Type="http://schemas.openxmlformats.org/officeDocument/2006/relationships/hyperlink" Id="rId473" Target="https://doi.org/10.1016/j.tics.2019.06.007" TargetMode="External" /><Relationship Type="http://schemas.openxmlformats.org/officeDocument/2006/relationships/hyperlink" Id="rId445" Target="https://doi.org/10.1016/j.tins.2010.05.002" TargetMode="External" /><Relationship Type="http://schemas.openxmlformats.org/officeDocument/2006/relationships/hyperlink" Id="rId464" Target="https://doi.org/10.1038/nature03687" TargetMode="External" /><Relationship Type="http://schemas.openxmlformats.org/officeDocument/2006/relationships/hyperlink" Id="rId498" Target="https://doi.org/10.1038/nature17400" TargetMode="External" /><Relationship Type="http://schemas.openxmlformats.org/officeDocument/2006/relationships/hyperlink" Id="rId410" Target="https://doi.org/10.1038/nn.4158" TargetMode="External" /><Relationship Type="http://schemas.openxmlformats.org/officeDocument/2006/relationships/hyperlink" Id="rId468" Target="https://doi.org/10.1038/nrn2963" TargetMode="External" /><Relationship Type="http://schemas.openxmlformats.org/officeDocument/2006/relationships/hyperlink" Id="rId402" Target="https://doi.org/10.1038/nrn3008" TargetMode="External" /><Relationship Type="http://schemas.openxmlformats.org/officeDocument/2006/relationships/hyperlink" Id="rId421" Target="https://doi.org/10.1098/rstb.1971.0078" TargetMode="External" /><Relationship Type="http://schemas.openxmlformats.org/officeDocument/2006/relationships/hyperlink" Id="rId391" Target="https://doi.org/10.1098/rstb.2013.0623" TargetMode="External" /><Relationship Type="http://schemas.openxmlformats.org/officeDocument/2006/relationships/hyperlink" Id="rId336" Target="https://doi.org/10.1152/jn.00686.200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59" Target="https://github.com/CompCogNeuro/sims" TargetMode="External" /><Relationship Type="http://schemas.openxmlformats.org/officeDocument/2006/relationships/hyperlink" Id="rId42" Target="https://github.com/emer" TargetMode="External" /><Relationship Type="http://schemas.openxmlformats.org/officeDocument/2006/relationships/hyperlink" Id="rId71" Target="https://github.com/emer/leabra" TargetMode="External" /><Relationship Type="http://schemas.openxmlformats.org/officeDocument/2006/relationships/hyperlink" Id="rId254" Target="https://github.com/emer/leabra/tree/master/hip" TargetMode="External" /><Relationship Type="http://schemas.openxmlformats.org/officeDocument/2006/relationships/hyperlink" Id="rId89" Target="https://www.angelfire.com/oh/abnorm/" TargetMode="External" /><Relationship Type="http://schemas.openxmlformats.org/officeDocument/2006/relationships/hyperlink" Id="rId368" Target="https://www.ncbi.nlm.nih.gov/pubmed/15528409" TargetMode="External" /><Relationship Type="http://schemas.openxmlformats.org/officeDocument/2006/relationships/hyperlink" Id="rId50" Target="https://www.scholarpedia.org/article/Adaptive_exponential_integrate-and-fire_model" TargetMode="External" /><Relationship Type="http://schemas.openxmlformats.org/officeDocument/2006/relationships/hyperlink" Id="rId176" Target="https://www.youtube.com/watch?v=KE952yueVLA" TargetMode="External" /><Relationship Type="http://schemas.openxmlformats.org/officeDocument/2006/relationships/hyperlink" Id="rId262" Target="https://www.youtube.com/watch?v=M2OdAp7MJAI" TargetMode="External" /><Relationship Type="http://schemas.openxmlformats.org/officeDocument/2006/relationships/hyperlink" Id="rId177"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2020-03-30T13:53:38Z</dcterms:created>
  <dcterms:modified xsi:type="dcterms:W3CDTF">2020-03-30T13:53:38Z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fleqn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